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left"/>
        <w:rPr>
          <w:rFonts w:ascii="楷体" w:hAnsi="楷体" w:eastAsia="楷体"/>
          <w:sz w:val="24"/>
          <w:szCs w:val="21"/>
        </w:rPr>
      </w:pPr>
      <w:r>
        <w:rPr>
          <w:rFonts w:hint="eastAsia" w:ascii="楷体" w:hAnsi="楷体" w:eastAsia="楷体"/>
          <w:sz w:val="24"/>
          <w:szCs w:val="21"/>
        </w:rPr>
        <w:t>附件</w:t>
      </w:r>
      <w:r>
        <w:rPr>
          <w:rFonts w:ascii="楷体" w:hAnsi="楷体" w:eastAsia="楷体"/>
          <w:sz w:val="24"/>
          <w:szCs w:val="21"/>
        </w:rPr>
        <w:t>2</w:t>
      </w:r>
    </w:p>
    <w:p>
      <w:pPr>
        <w:jc w:val="center"/>
        <w:rPr>
          <w:rFonts w:ascii="黑体" w:hAnsi="黑体" w:eastAsia="黑体"/>
          <w:sz w:val="36"/>
          <w:szCs w:val="21"/>
          <w:u w:val="double"/>
        </w:rPr>
      </w:pPr>
      <w:r>
        <w:rPr>
          <w:rFonts w:hint="eastAsia" w:ascii="黑体" w:hAnsi="黑体" w:eastAsia="黑体"/>
          <w:sz w:val="36"/>
          <w:szCs w:val="21"/>
          <w:u w:val="double"/>
        </w:rPr>
        <w:t>发展党员档案台账目录</w:t>
      </w:r>
    </w:p>
    <w:tbl>
      <w:tblPr>
        <w:tblStyle w:val="3"/>
        <w:tblW w:w="10172" w:type="dxa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70"/>
        <w:gridCol w:w="700"/>
        <w:gridCol w:w="3817"/>
        <w:gridCol w:w="478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阶段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序号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内    容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jc w:val="center"/>
              <w:rPr>
                <w:rFonts w:ascii="黑体" w:hAnsi="黑体" w:eastAsia="黑体"/>
                <w:sz w:val="24"/>
                <w:szCs w:val="24"/>
              </w:rPr>
            </w:pPr>
            <w:r>
              <w:rPr>
                <w:rFonts w:hint="eastAsia" w:ascii="黑体" w:hAnsi="黑体" w:eastAsia="黑体"/>
                <w:sz w:val="24"/>
                <w:szCs w:val="24"/>
              </w:rPr>
              <w:t>留存材料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申请</w:t>
            </w:r>
          </w:p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入党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入党申请人递交入党申请书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入党申请书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2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党组织派人同申请人谈话（须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收到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申请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书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一个月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内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谈话记录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入党积极分子的确定和培养教育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3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党员推荐或群团组织推优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书面推荐材料或推荐表。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支委会确定入党积极分子（须在申请人递交申请六个月后）。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支委会记录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上报基层党委备案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党总支需审议后报学校党委备案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入党积极分子备案报告。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基层党委审查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党总支备案报告由学校党委审查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备案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审查意见。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支部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对入党积极分子进行公示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五个工作日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入党积极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分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子公示结果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确定培养联系人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1-2名正式党员）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明确在支委会记录中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对入党积极分子进行培养教育和考察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培养教育和考察情况报告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入党积极分子考察登记表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培训班考核登记表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5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发展对象的确定和考察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党支部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对入党积极分子表现情况进行讨论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听取培养联系人、党员和群众意见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党支部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听取培养联系人、党员和群众意见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会议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记录。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rPr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支委会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确定拟发展对象人选（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入党积极分子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须培养一年以上）。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支委会会议记录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上报基层党委备案（党总支需审议后报学校党委备案）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发展对象备案报告。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基层党委审查并批复（党总支备案报告由学校党委审查）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基层党委（学校党委）备案意见（批复）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对拟发展对象进行公示（五个工作日）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发展对象公示结果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确定入党介绍人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2名正式党员）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明确在支委会记录中。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0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对发展对象进行政治审查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政治审查情况报告。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对发展对象迸行短期集中培训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不少于3天或24学时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发展对象培训班考核登记表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预备党员的接收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支委会对发展对象进行审查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、征求群众和党员的意见记录；</w:t>
            </w: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、党支部负责人或组织委员与发展对象的谈话记录；</w:t>
            </w: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、支委会议记录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含审查结论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上报基层党委预审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党总支需审议后报学校党委预审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1、预审的请示；2、需要预审的相关材料。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基层党委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学校党委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预审（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收到预审材料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一个月内完成）。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基层党委（学校党委）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预审意见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发展对象填写入党志愿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入党志愿书。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召开支部大会接收预备党员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、支部大会会议记录（须有明确的会议议程、参加人员〈签字或按手印〉、注明未参加人员、明确表决结果）；</w:t>
            </w: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、表决原始票据；</w:t>
            </w: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、表决结果报告单；</w:t>
            </w:r>
            <w:r>
              <w:rPr>
                <w:rFonts w:ascii="楷体" w:hAnsi="楷体" w:eastAsia="楷体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、接收预备党员的决议。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基层党委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党总支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指派专人谈话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谈话会议记录。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上报基层党委审批（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党总支需审议后报学校党委审批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、审批预备党员的请示；</w:t>
            </w: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、发展对象的有关材料。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基层党委（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学校党委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）审批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、会议记录；</w:t>
            </w: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、审批意见（三个月内，最长不超过六个月；注明预备期起止时间）。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</w:pP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预备党员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公示（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五个工作日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 xml:space="preserve">   预备党员公示结果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报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学校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组织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部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备案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预备党员备案报告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含预备党员名册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0" w:hRule="atLeast"/>
        </w:trPr>
        <w:tc>
          <w:tcPr>
            <w:tcW w:w="87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预备党员的教育、考察和转正</w:t>
            </w: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编入党支部、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预备党员入党宣誓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宣誓情况记录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继续教育考察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教育考察情况报告</w:t>
            </w:r>
            <w:r>
              <w:rPr>
                <w:rFonts w:hint="eastAsia" w:ascii="楷体" w:hAnsi="楷体" w:eastAsia="楷体"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预备党员培训班考核登记表。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递交转正申请（在预备期满前一周）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转正申请书。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召开支部大会讨论预备党员转正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、支部大会会议记录（须有明确的会议议程、参加人员〈签字或按手印〉、注明未参加人员、明确表决结果）；</w:t>
            </w: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、表决原始票据；</w:t>
            </w:r>
            <w:r>
              <w:rPr>
                <w:rFonts w:ascii="楷体" w:hAnsi="楷体" w:eastAsia="楷体"/>
                <w:sz w:val="24"/>
                <w:szCs w:val="24"/>
              </w:rPr>
              <w:t>3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、表决结果报告单；</w:t>
            </w:r>
            <w:r>
              <w:rPr>
                <w:rFonts w:ascii="楷体" w:hAnsi="楷体" w:eastAsia="楷体"/>
                <w:sz w:val="24"/>
                <w:szCs w:val="24"/>
              </w:rPr>
              <w:t>4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、预备党员转正的决议。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restart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上报基层党委审批（党总支需审议后报学校党委审批）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、审批正式党员的请示；</w:t>
            </w: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、预备党员的有关材料。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基层党委（学校党委）审批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ascii="楷体" w:hAnsi="楷体" w:eastAsia="楷体"/>
                <w:sz w:val="24"/>
                <w:szCs w:val="24"/>
              </w:rPr>
              <w:t>1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、会议记录；</w:t>
            </w:r>
            <w:r>
              <w:rPr>
                <w:rFonts w:ascii="楷体" w:hAnsi="楷体" w:eastAsia="楷体"/>
                <w:sz w:val="24"/>
                <w:szCs w:val="24"/>
              </w:rPr>
              <w:t>2</w:t>
            </w:r>
            <w:r>
              <w:rPr>
                <w:rFonts w:hint="eastAsia" w:ascii="楷体" w:hAnsi="楷体" w:eastAsia="楷体"/>
                <w:sz w:val="24"/>
                <w:szCs w:val="24"/>
              </w:rPr>
              <w:t>、审批意见（在党委审批意见中注明党龄起始时间，审批不超过三个月）。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7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对预备党员转正进行公示（五个工作日）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ascii="楷体" w:hAnsi="楷体" w:eastAsia="楷体"/>
                <w:sz w:val="24"/>
                <w:szCs w:val="24"/>
              </w:rPr>
            </w:pPr>
            <w:r>
              <w:rPr>
                <w:rFonts w:hint="eastAsia" w:ascii="楷体" w:hAnsi="楷体" w:eastAsia="楷体"/>
                <w:sz w:val="24"/>
                <w:szCs w:val="24"/>
              </w:rPr>
              <w:t>预备党员转正公示结果。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870" w:type="dxa"/>
            <w:vAlign w:val="center"/>
          </w:tcPr>
          <w:p>
            <w:pPr>
              <w:spacing w:line="240" w:lineRule="exact"/>
              <w:jc w:val="center"/>
              <w:rPr>
                <w:rFonts w:ascii="楷体" w:hAnsi="楷体" w:eastAsia="楷体"/>
                <w:sz w:val="24"/>
                <w:szCs w:val="24"/>
              </w:rPr>
            </w:pPr>
          </w:p>
        </w:tc>
        <w:tc>
          <w:tcPr>
            <w:tcW w:w="700" w:type="dxa"/>
            <w:vAlign w:val="center"/>
          </w:tcPr>
          <w:p>
            <w:pPr>
              <w:spacing w:line="240" w:lineRule="exact"/>
              <w:jc w:val="center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3817" w:type="dxa"/>
            <w:vAlign w:val="center"/>
          </w:tcPr>
          <w:p>
            <w:pPr>
              <w:spacing w:line="240" w:lineRule="exac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党员材料归档</w:t>
            </w:r>
          </w:p>
        </w:tc>
        <w:tc>
          <w:tcPr>
            <w:tcW w:w="4785" w:type="dxa"/>
            <w:vAlign w:val="center"/>
          </w:tcPr>
          <w:p>
            <w:pPr>
              <w:spacing w:line="240" w:lineRule="exact"/>
              <w:rPr>
                <w:rFonts w:hint="default" w:ascii="楷体" w:hAnsi="楷体" w:eastAsia="楷体"/>
                <w:sz w:val="24"/>
                <w:szCs w:val="24"/>
                <w:lang w:val="en-US" w:eastAsia="zh-CN"/>
              </w:rPr>
            </w:pPr>
            <w:r>
              <w:rPr>
                <w:rFonts w:hint="eastAsia" w:ascii="楷体" w:hAnsi="楷体" w:eastAsia="楷体"/>
                <w:sz w:val="24"/>
                <w:szCs w:val="24"/>
                <w:lang w:val="en-US" w:eastAsia="zh-CN"/>
              </w:rPr>
              <w:t>入党志愿书、入党申请书、政治审查材料、转正申请书、培养教育考察材料。</w:t>
            </w:r>
          </w:p>
        </w:tc>
      </w:tr>
    </w:tbl>
    <w:p>
      <w:pPr>
        <w:jc w:val="center"/>
        <w:rPr>
          <w:rFonts w:ascii="楷体" w:hAnsi="楷体" w:eastAsia="楷体"/>
          <w:sz w:val="24"/>
          <w:szCs w:val="24"/>
        </w:rPr>
      </w:pPr>
    </w:p>
    <w:p>
      <w:bookmarkStart w:id="0" w:name="_GoBack"/>
      <w:bookmarkEnd w:id="0"/>
    </w:p>
    <w:sectPr>
      <w:pgSz w:w="11906" w:h="16838"/>
      <w:pgMar w:top="851" w:right="851" w:bottom="851" w:left="851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B1E78"/>
    <w:rsid w:val="67DB1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2019-05-16T08:53:00Z</dcterms:created>
  <dc:creator>Administrator</dc:creator>
  <cp:lastModifiedBy>Administrator</cp:lastModifiedBy>
  <dcterms:modified xsi:type="dcterms:W3CDTF">2019-05-16T08:55:00Z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2052-11.1.0.8696</vt:lpwstr>
  </property>
</Properties>
</file>