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723" w:firstLineChars="200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ascii="黑体" w:hAnsi="黑体" w:eastAsia="黑体"/>
          <w:b/>
          <w:sz w:val="36"/>
          <w:szCs w:val="36"/>
        </w:rPr>
        <w:t>2017</w:t>
      </w:r>
      <w:r>
        <w:rPr>
          <w:rFonts w:hint="eastAsia" w:ascii="黑体" w:hAnsi="黑体" w:eastAsia="黑体"/>
          <w:b/>
          <w:sz w:val="36"/>
          <w:szCs w:val="36"/>
        </w:rPr>
        <w:t>年学院二级单位党风廉政建设</w:t>
      </w:r>
      <w:r>
        <w:rPr>
          <w:rFonts w:hint="eastAsia" w:ascii="黑体" w:hAnsi="黑体" w:eastAsia="黑体"/>
          <w:b/>
          <w:sz w:val="36"/>
          <w:szCs w:val="36"/>
          <w:lang w:eastAsia="zh-CN"/>
        </w:rPr>
        <w:t>工作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--自评表</w:t>
      </w:r>
    </w:p>
    <w:tbl>
      <w:tblPr>
        <w:tblStyle w:val="6"/>
        <w:tblpPr w:leftFromText="180" w:rightFromText="180" w:vertAnchor="text" w:horzAnchor="margin" w:tblpXSpec="center" w:tblpY="378"/>
        <w:tblW w:w="141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1"/>
        <w:gridCol w:w="4271"/>
        <w:gridCol w:w="555"/>
        <w:gridCol w:w="3180"/>
        <w:gridCol w:w="2925"/>
        <w:gridCol w:w="1065"/>
        <w:gridCol w:w="15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601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4271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考核内容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4"/>
              </w:rPr>
              <w:t>分值</w:t>
            </w:r>
          </w:p>
        </w:tc>
        <w:tc>
          <w:tcPr>
            <w:tcW w:w="3180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主要观测点</w:t>
            </w:r>
          </w:p>
        </w:tc>
        <w:tc>
          <w:tcPr>
            <w:tcW w:w="2925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评分标准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备注</w:t>
            </w:r>
          </w:p>
        </w:tc>
        <w:tc>
          <w:tcPr>
            <w:tcW w:w="152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eastAsia="zh-CN"/>
              </w:rPr>
              <w:t>自评得分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601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1</w:t>
            </w:r>
          </w:p>
        </w:tc>
        <w:tc>
          <w:tcPr>
            <w:tcW w:w="427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领导干部切实履行“一岗双责”，班子成员对党风廉政建设有明确的责任分工和要求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10</w:t>
            </w:r>
          </w:p>
        </w:tc>
        <w:tc>
          <w:tcPr>
            <w:tcW w:w="318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(1)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查看会议纪录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(2)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党政一把手重视党风廉政工作，开展廉洁谈话，落实主体责任</w:t>
            </w:r>
          </w:p>
        </w:tc>
        <w:tc>
          <w:tcPr>
            <w:tcW w:w="2925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会议记录不规范，决策程序不符合要求、一把手没有开展廉洁谈话扣</w:t>
            </w:r>
            <w:r>
              <w:rPr>
                <w:rFonts w:ascii="仿宋" w:hAnsi="仿宋" w:eastAsia="仿宋" w:cs="宋体"/>
                <w:kern w:val="0"/>
                <w:sz w:val="24"/>
              </w:rPr>
              <w:t>5-10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527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601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2</w:t>
            </w:r>
          </w:p>
        </w:tc>
        <w:tc>
          <w:tcPr>
            <w:tcW w:w="4271" w:type="dxa"/>
            <w:vMerge w:val="restart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领导干部坚持述职述责述廉，履行《廉政承诺书》，做到廉洁自律</w:t>
            </w:r>
          </w:p>
        </w:tc>
        <w:tc>
          <w:tcPr>
            <w:tcW w:w="555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5</w:t>
            </w:r>
          </w:p>
        </w:tc>
        <w:tc>
          <w:tcPr>
            <w:tcW w:w="318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(3)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领导干部年初按要求填写《廉政承诺书》，并交至纪委办</w:t>
            </w:r>
          </w:p>
        </w:tc>
        <w:tc>
          <w:tcPr>
            <w:tcW w:w="2925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未交廉政承诺书每缺一人扣</w:t>
            </w:r>
            <w:r>
              <w:rPr>
                <w:rFonts w:ascii="仿宋" w:hAnsi="仿宋" w:eastAsia="仿宋" w:cs="宋体"/>
                <w:kern w:val="0"/>
                <w:sz w:val="24"/>
              </w:rPr>
              <w:t>2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见纪委办台帐</w:t>
            </w:r>
          </w:p>
        </w:tc>
        <w:tc>
          <w:tcPr>
            <w:tcW w:w="1527" w:type="dxa"/>
            <w:vAlign w:val="center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601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4271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555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318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(4)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年底按要求将部门党风廉政执行情况自查报告和处级干部</w:t>
            </w:r>
            <w:r>
              <w:rPr>
                <w:rFonts w:hint="eastAsia" w:ascii="仿宋" w:hAnsi="仿宋" w:eastAsia="仿宋"/>
                <w:sz w:val="24"/>
              </w:rPr>
              <w:t>述廉述责报告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交至纪委办</w:t>
            </w:r>
          </w:p>
        </w:tc>
        <w:tc>
          <w:tcPr>
            <w:tcW w:w="2925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未交述责述廉报告每缺一人扣1分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未交自查报告扣</w:t>
            </w:r>
            <w:r>
              <w:rPr>
                <w:rFonts w:ascii="仿宋" w:hAnsi="仿宋" w:eastAsia="仿宋" w:cs="宋体"/>
                <w:kern w:val="0"/>
                <w:sz w:val="24"/>
              </w:rPr>
              <w:t>5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见纪委办台帐</w:t>
            </w:r>
          </w:p>
        </w:tc>
        <w:tc>
          <w:tcPr>
            <w:tcW w:w="1527" w:type="dxa"/>
            <w:vAlign w:val="center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601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3</w:t>
            </w:r>
          </w:p>
        </w:tc>
        <w:tc>
          <w:tcPr>
            <w:tcW w:w="4271" w:type="dxa"/>
            <w:vMerge w:val="restart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严格遵守纪律和规矩</w:t>
            </w:r>
          </w:p>
        </w:tc>
        <w:tc>
          <w:tcPr>
            <w:tcW w:w="555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20</w:t>
            </w:r>
          </w:p>
        </w:tc>
        <w:tc>
          <w:tcPr>
            <w:tcW w:w="318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(5)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按学院要求组织学习宣传党的方针、政策和党纪条规</w:t>
            </w:r>
          </w:p>
        </w:tc>
        <w:tc>
          <w:tcPr>
            <w:tcW w:w="2925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没按要求学习的每少一次扣2分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527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60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4271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55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318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(6)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本单位（部门）党员干部及职工没有受到违纪违规组织处理或纪律处分</w:t>
            </w:r>
          </w:p>
        </w:tc>
        <w:tc>
          <w:tcPr>
            <w:tcW w:w="2925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因违规违纪受到组织处理的扣</w:t>
            </w:r>
            <w:r>
              <w:rPr>
                <w:rFonts w:ascii="仿宋" w:hAnsi="仿宋" w:eastAsia="仿宋" w:cs="宋体"/>
                <w:kern w:val="0"/>
                <w:sz w:val="24"/>
              </w:rPr>
              <w:t>10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分，受到纪律处分的扣</w:t>
            </w:r>
            <w:r>
              <w:rPr>
                <w:rFonts w:ascii="仿宋" w:hAnsi="仿宋" w:eastAsia="仿宋" w:cs="宋体"/>
                <w:kern w:val="0"/>
                <w:sz w:val="24"/>
              </w:rPr>
              <w:t>15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见纪委办台帐</w:t>
            </w:r>
          </w:p>
        </w:tc>
        <w:tc>
          <w:tcPr>
            <w:tcW w:w="1527" w:type="dxa"/>
            <w:vAlign w:val="center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0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4271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55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318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(7)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在学院组织的各类考查、督查及考勤等工作中，没有受到通报</w:t>
            </w:r>
          </w:p>
        </w:tc>
        <w:tc>
          <w:tcPr>
            <w:tcW w:w="2925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每通报</w:t>
            </w:r>
            <w:r>
              <w:rPr>
                <w:rFonts w:ascii="仿宋" w:hAnsi="仿宋" w:eastAsia="仿宋" w:cs="宋体"/>
                <w:kern w:val="0"/>
                <w:sz w:val="24"/>
              </w:rPr>
              <w:t>1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人次扣</w:t>
            </w:r>
            <w:r>
              <w:rPr>
                <w:rFonts w:ascii="仿宋" w:hAnsi="仿宋" w:eastAsia="仿宋" w:cs="宋体"/>
                <w:kern w:val="0"/>
                <w:sz w:val="24"/>
              </w:rPr>
              <w:t>2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见纪委办台帐</w:t>
            </w:r>
          </w:p>
        </w:tc>
        <w:tc>
          <w:tcPr>
            <w:tcW w:w="1527" w:type="dxa"/>
            <w:vAlign w:val="center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01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4</w:t>
            </w:r>
          </w:p>
        </w:tc>
        <w:tc>
          <w:tcPr>
            <w:tcW w:w="427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严格执行党务、院务、处务公开制度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5</w:t>
            </w:r>
          </w:p>
        </w:tc>
        <w:tc>
          <w:tcPr>
            <w:tcW w:w="318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(8)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查看相关工作资料</w:t>
            </w:r>
          </w:p>
        </w:tc>
        <w:tc>
          <w:tcPr>
            <w:tcW w:w="2925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制度执行不严格不到位扣</w:t>
            </w:r>
            <w:r>
              <w:rPr>
                <w:rFonts w:ascii="仿宋" w:hAnsi="仿宋" w:eastAsia="仿宋" w:cs="宋体"/>
                <w:kern w:val="0"/>
                <w:sz w:val="24"/>
              </w:rPr>
              <w:t>3-5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527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601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5</w:t>
            </w:r>
          </w:p>
        </w:tc>
        <w:tc>
          <w:tcPr>
            <w:tcW w:w="427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严格执行学院关于二级单位“三重一大”集体决策制度，办事程序规范，重大事项能集体决策并及时报告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10</w:t>
            </w:r>
          </w:p>
        </w:tc>
        <w:tc>
          <w:tcPr>
            <w:tcW w:w="318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(9)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查看相关工作资料</w:t>
            </w:r>
          </w:p>
        </w:tc>
        <w:tc>
          <w:tcPr>
            <w:tcW w:w="2925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制度执行不严格、不到位、工作程序不规范扣</w:t>
            </w:r>
            <w:r>
              <w:rPr>
                <w:rFonts w:ascii="仿宋" w:hAnsi="仿宋" w:eastAsia="仿宋" w:cs="宋体"/>
                <w:kern w:val="0"/>
                <w:sz w:val="24"/>
              </w:rPr>
              <w:t>5-10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527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601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6</w:t>
            </w:r>
          </w:p>
        </w:tc>
        <w:tc>
          <w:tcPr>
            <w:tcW w:w="4271" w:type="dxa"/>
            <w:vMerge w:val="restart"/>
            <w:vAlign w:val="center"/>
          </w:tcPr>
          <w:p>
            <w:pPr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 xml:space="preserve">  </w:t>
            </w:r>
            <w:r>
              <w:rPr>
                <w:rFonts w:ascii="仿宋" w:hAnsi="仿宋" w:eastAsia="仿宋"/>
                <w:kern w:val="0"/>
                <w:sz w:val="24"/>
              </w:rPr>
              <w:t>1</w:t>
            </w:r>
            <w:r>
              <w:rPr>
                <w:rFonts w:hint="eastAsia" w:ascii="仿宋" w:hAnsi="仿宋" w:eastAsia="仿宋"/>
                <w:kern w:val="0"/>
                <w:sz w:val="24"/>
              </w:rPr>
              <w:t>、积极配合学院开展三个专项整治（党风廉政建设突出问题、“雁过拔毛”、“治陋习、树新风”）</w:t>
            </w:r>
          </w:p>
          <w:p>
            <w:pPr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 xml:space="preserve">  </w:t>
            </w:r>
            <w:r>
              <w:rPr>
                <w:rFonts w:ascii="仿宋" w:hAnsi="仿宋" w:eastAsia="仿宋"/>
                <w:kern w:val="0"/>
                <w:sz w:val="24"/>
              </w:rPr>
              <w:t>2</w:t>
            </w:r>
            <w:r>
              <w:rPr>
                <w:rFonts w:hint="eastAsia" w:ascii="仿宋" w:hAnsi="仿宋" w:eastAsia="仿宋"/>
                <w:kern w:val="0"/>
                <w:sz w:val="24"/>
              </w:rPr>
              <w:t>、加强党风廉政建设，根据本单位情况，出台相关制度，坚持为师生服务办实事，严防损害群众利益行为的发生，主动发现问题并加以纠正</w:t>
            </w:r>
          </w:p>
        </w:tc>
        <w:tc>
          <w:tcPr>
            <w:tcW w:w="555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18</w:t>
            </w:r>
          </w:p>
        </w:tc>
        <w:tc>
          <w:tcPr>
            <w:tcW w:w="318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(10)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及时按要求报送专项整治工作材料</w:t>
            </w:r>
          </w:p>
        </w:tc>
        <w:tc>
          <w:tcPr>
            <w:tcW w:w="2925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不及时报送的每次扣</w:t>
            </w:r>
            <w:r>
              <w:rPr>
                <w:rFonts w:ascii="仿宋" w:hAnsi="仿宋" w:eastAsia="仿宋" w:cs="宋体"/>
                <w:kern w:val="0"/>
                <w:sz w:val="24"/>
              </w:rPr>
              <w:t>5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见纪委办台帐</w:t>
            </w:r>
          </w:p>
        </w:tc>
        <w:tc>
          <w:tcPr>
            <w:tcW w:w="1527" w:type="dxa"/>
            <w:vAlign w:val="center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4" w:hRule="atLeast"/>
        </w:trPr>
        <w:tc>
          <w:tcPr>
            <w:tcW w:w="60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4271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55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318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(11)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自己没有发现问题并纠正，被学院纪委或上级监察检查发现问题</w:t>
            </w:r>
          </w:p>
        </w:tc>
        <w:tc>
          <w:tcPr>
            <w:tcW w:w="2925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每发现一起扣</w:t>
            </w:r>
            <w:r>
              <w:rPr>
                <w:rFonts w:ascii="仿宋" w:hAnsi="仿宋" w:eastAsia="仿宋" w:cs="宋体"/>
                <w:kern w:val="0"/>
                <w:sz w:val="24"/>
              </w:rPr>
              <w:t>5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分，对发现问题受到查处的按第（</w:t>
            </w:r>
            <w:r>
              <w:rPr>
                <w:rFonts w:ascii="仿宋" w:hAnsi="仿宋" w:eastAsia="仿宋" w:cs="宋体"/>
                <w:kern w:val="0"/>
                <w:sz w:val="24"/>
              </w:rPr>
              <w:t>6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）项扣分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见纪委办台帐</w:t>
            </w:r>
          </w:p>
        </w:tc>
        <w:tc>
          <w:tcPr>
            <w:tcW w:w="1527" w:type="dxa"/>
            <w:vAlign w:val="center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01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7</w:t>
            </w:r>
          </w:p>
        </w:tc>
        <w:tc>
          <w:tcPr>
            <w:tcW w:w="427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党员干部严格执行中央“八项规定”和省委九条规定精神，严格执行《个人重大事项报告制度》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12</w:t>
            </w:r>
          </w:p>
        </w:tc>
        <w:tc>
          <w:tcPr>
            <w:tcW w:w="318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(12)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查看相关资料</w:t>
            </w:r>
          </w:p>
        </w:tc>
        <w:tc>
          <w:tcPr>
            <w:tcW w:w="2925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本单位党员干部没有及时报告或报告不实的每人次扣</w:t>
            </w:r>
            <w:r>
              <w:rPr>
                <w:rFonts w:ascii="仿宋" w:hAnsi="仿宋" w:eastAsia="仿宋" w:cs="宋体"/>
                <w:kern w:val="0"/>
                <w:sz w:val="24"/>
              </w:rPr>
              <w:t>4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527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601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8</w:t>
            </w:r>
          </w:p>
        </w:tc>
        <w:tc>
          <w:tcPr>
            <w:tcW w:w="427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开展形式多样的廉洁、警示教育活动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4</w:t>
            </w:r>
          </w:p>
        </w:tc>
        <w:tc>
          <w:tcPr>
            <w:tcW w:w="318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(13)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查看相关工作资料</w:t>
            </w:r>
          </w:p>
        </w:tc>
        <w:tc>
          <w:tcPr>
            <w:tcW w:w="2925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未开展或开展效果不好的扣</w:t>
            </w:r>
            <w:r>
              <w:rPr>
                <w:rFonts w:ascii="仿宋" w:hAnsi="仿宋" w:eastAsia="仿宋" w:cs="宋体"/>
                <w:kern w:val="0"/>
                <w:sz w:val="24"/>
              </w:rPr>
              <w:t>1-4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527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601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9</w:t>
            </w:r>
          </w:p>
        </w:tc>
        <w:tc>
          <w:tcPr>
            <w:tcW w:w="427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加强党风廉政宣传，全年向学院纪委办报送党风廉政宣传稿</w:t>
            </w:r>
            <w:r>
              <w:rPr>
                <w:rFonts w:ascii="仿宋" w:hAnsi="仿宋" w:eastAsia="仿宋" w:cs="宋体"/>
                <w:kern w:val="0"/>
                <w:sz w:val="24"/>
              </w:rPr>
              <w:t>2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篇并被采用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8</w:t>
            </w:r>
          </w:p>
        </w:tc>
        <w:tc>
          <w:tcPr>
            <w:tcW w:w="318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(14)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查看相关工作资料</w:t>
            </w:r>
          </w:p>
        </w:tc>
        <w:tc>
          <w:tcPr>
            <w:tcW w:w="2925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每少一篇扣</w:t>
            </w:r>
            <w:r>
              <w:rPr>
                <w:rFonts w:ascii="仿宋" w:hAnsi="仿宋" w:eastAsia="仿宋" w:cs="宋体"/>
                <w:kern w:val="0"/>
                <w:sz w:val="24"/>
              </w:rPr>
              <w:t>4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见纪委办台帐</w:t>
            </w:r>
          </w:p>
        </w:tc>
        <w:tc>
          <w:tcPr>
            <w:tcW w:w="1527" w:type="dxa"/>
            <w:vAlign w:val="center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601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10</w:t>
            </w:r>
          </w:p>
        </w:tc>
        <w:tc>
          <w:tcPr>
            <w:tcW w:w="4271" w:type="dxa"/>
            <w:vAlign w:val="center"/>
          </w:tcPr>
          <w:p>
            <w:pPr>
              <w:snapToGrid w:val="0"/>
              <w:spacing w:line="280" w:lineRule="exact"/>
              <w:textAlignment w:val="baseline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按纪委办要求按时报送相关工作情况和资料，办结和回复交办的工作任务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8</w:t>
            </w:r>
          </w:p>
        </w:tc>
        <w:tc>
          <w:tcPr>
            <w:tcW w:w="318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(15)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查看相关工作资料</w:t>
            </w:r>
          </w:p>
        </w:tc>
        <w:tc>
          <w:tcPr>
            <w:tcW w:w="2925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未及时报送资料、未按时完成工作任务的每次扣</w:t>
            </w:r>
            <w:r>
              <w:rPr>
                <w:rFonts w:ascii="仿宋" w:hAnsi="仿宋" w:eastAsia="仿宋"/>
                <w:kern w:val="0"/>
                <w:sz w:val="24"/>
              </w:rPr>
              <w:t>2</w:t>
            </w:r>
            <w:r>
              <w:rPr>
                <w:rFonts w:hint="eastAsia" w:ascii="仿宋" w:hAnsi="仿宋" w:eastAsia="仿宋"/>
                <w:kern w:val="0"/>
                <w:sz w:val="24"/>
              </w:rPr>
              <w:t>分</w:t>
            </w:r>
          </w:p>
        </w:tc>
        <w:tc>
          <w:tcPr>
            <w:tcW w:w="1065" w:type="dxa"/>
            <w:vAlign w:val="center"/>
          </w:tcPr>
          <w:p>
            <w:pPr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见纪委办台帐</w:t>
            </w:r>
          </w:p>
        </w:tc>
        <w:tc>
          <w:tcPr>
            <w:tcW w:w="1527" w:type="dxa"/>
            <w:vAlign w:val="center"/>
          </w:tcPr>
          <w:p>
            <w:pPr>
              <w:rPr>
                <w:rFonts w:hint="eastAsia" w:ascii="仿宋" w:hAnsi="仿宋" w:eastAsia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2597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36"/>
                <w:szCs w:val="36"/>
                <w:lang w:eastAsia="zh-CN"/>
              </w:rPr>
              <w:t>自评总得分</w:t>
            </w:r>
          </w:p>
        </w:tc>
        <w:tc>
          <w:tcPr>
            <w:tcW w:w="1527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3871"/>
    <w:rsid w:val="000163B6"/>
    <w:rsid w:val="00034716"/>
    <w:rsid w:val="00083584"/>
    <w:rsid w:val="000B2559"/>
    <w:rsid w:val="000F0743"/>
    <w:rsid w:val="00101CE5"/>
    <w:rsid w:val="001257A1"/>
    <w:rsid w:val="00167329"/>
    <w:rsid w:val="001B263B"/>
    <w:rsid w:val="001F0CF1"/>
    <w:rsid w:val="00230643"/>
    <w:rsid w:val="002457C9"/>
    <w:rsid w:val="00257F2C"/>
    <w:rsid w:val="002607AF"/>
    <w:rsid w:val="002744B3"/>
    <w:rsid w:val="00291520"/>
    <w:rsid w:val="002A7C2F"/>
    <w:rsid w:val="002E2E5B"/>
    <w:rsid w:val="00333021"/>
    <w:rsid w:val="003603C8"/>
    <w:rsid w:val="003B6B14"/>
    <w:rsid w:val="003F6AF1"/>
    <w:rsid w:val="0040221A"/>
    <w:rsid w:val="0043198E"/>
    <w:rsid w:val="00456A48"/>
    <w:rsid w:val="004D749E"/>
    <w:rsid w:val="004F3267"/>
    <w:rsid w:val="00524AFC"/>
    <w:rsid w:val="00526571"/>
    <w:rsid w:val="005750D2"/>
    <w:rsid w:val="00591E93"/>
    <w:rsid w:val="005B6772"/>
    <w:rsid w:val="006509F6"/>
    <w:rsid w:val="0066075F"/>
    <w:rsid w:val="00694381"/>
    <w:rsid w:val="006C62EA"/>
    <w:rsid w:val="00700988"/>
    <w:rsid w:val="0072019F"/>
    <w:rsid w:val="00733C87"/>
    <w:rsid w:val="0074535E"/>
    <w:rsid w:val="00772050"/>
    <w:rsid w:val="00776F29"/>
    <w:rsid w:val="007818F8"/>
    <w:rsid w:val="007D1A71"/>
    <w:rsid w:val="0084378F"/>
    <w:rsid w:val="00847B8B"/>
    <w:rsid w:val="00847BC0"/>
    <w:rsid w:val="008A5E5D"/>
    <w:rsid w:val="009220D9"/>
    <w:rsid w:val="009517DA"/>
    <w:rsid w:val="00961E64"/>
    <w:rsid w:val="009749B9"/>
    <w:rsid w:val="009E1A08"/>
    <w:rsid w:val="00A55E76"/>
    <w:rsid w:val="00A84CD9"/>
    <w:rsid w:val="00B21A18"/>
    <w:rsid w:val="00BE6746"/>
    <w:rsid w:val="00BF198B"/>
    <w:rsid w:val="00C00815"/>
    <w:rsid w:val="00C348B9"/>
    <w:rsid w:val="00C60712"/>
    <w:rsid w:val="00CE3871"/>
    <w:rsid w:val="00D114E4"/>
    <w:rsid w:val="00D456B5"/>
    <w:rsid w:val="00DA16AE"/>
    <w:rsid w:val="00DA2973"/>
    <w:rsid w:val="00E001C1"/>
    <w:rsid w:val="00E13533"/>
    <w:rsid w:val="00E261A6"/>
    <w:rsid w:val="00E641FE"/>
    <w:rsid w:val="00E7612F"/>
    <w:rsid w:val="00E93E71"/>
    <w:rsid w:val="00EB2DAA"/>
    <w:rsid w:val="00ED33BA"/>
    <w:rsid w:val="00EE7E67"/>
    <w:rsid w:val="00F01A9B"/>
    <w:rsid w:val="00FB0998"/>
    <w:rsid w:val="00FB1B56"/>
    <w:rsid w:val="00FC46BA"/>
    <w:rsid w:val="1EE00B1A"/>
    <w:rsid w:val="36A0011D"/>
    <w:rsid w:val="6E31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179</Words>
  <Characters>1021</Characters>
  <Lines>8</Lines>
  <Paragraphs>2</Paragraphs>
  <ScaleCrop>false</ScaleCrop>
  <LinksUpToDate>false</LinksUpToDate>
  <CharactersWithSpaces>1198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2017-03-06T00:35:00Z</dcterms:created>
  <dc:creator>lenovo</dc:creator>
  <cp:lastModifiedBy>漠边</cp:lastModifiedBy>
  <cp:lastPrinted>2017-12-03T03:41:04Z</cp:lastPrinted>
  <dcterms:modified xsi:type="dcterms:W3CDTF">2017-12-03T03:41:12Z</dcterms:modified>
  <dc:title>2017年学院二级单位党风廉政建设考核内容及要求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