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rFonts w:hint="eastAsia"/>
          <w:b/>
        </w:rPr>
      </w:pPr>
      <w:r>
        <w:rPr>
          <w:rFonts w:hint="eastAsia"/>
          <w:b/>
        </w:rPr>
        <w:t>附件1</w:t>
      </w:r>
    </w:p>
    <w:p>
      <w:pPr>
        <w:jc w:val="center"/>
        <w:rPr>
          <w:rFonts w:hint="eastAsia"/>
          <w:b/>
        </w:rPr>
      </w:pPr>
      <w:r>
        <w:rPr>
          <w:rFonts w:hint="eastAsia"/>
          <w:b/>
        </w:rPr>
        <w:t>高校教职工党支部“五化”建设合格评估标准（修订版）</w:t>
      </w:r>
    </w:p>
    <w:tbl>
      <w:tblPr>
        <w:tblStyle w:val="3"/>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9"/>
        <w:gridCol w:w="5103"/>
        <w:gridCol w:w="567"/>
        <w:gridCol w:w="155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top"/>
          </w:tcPr>
          <w:p>
            <w:pPr>
              <w:spacing w:line="240" w:lineRule="auto"/>
              <w:ind w:firstLine="0"/>
              <w:rPr>
                <w:rFonts w:hint="eastAsia"/>
                <w:b/>
              </w:rPr>
            </w:pPr>
            <w:r>
              <w:rPr>
                <w:rFonts w:hint="eastAsia"/>
                <w:b/>
              </w:rPr>
              <w:t>内容</w:t>
            </w:r>
          </w:p>
        </w:tc>
        <w:tc>
          <w:tcPr>
            <w:tcW w:w="709" w:type="dxa"/>
            <w:noWrap w:val="0"/>
            <w:vAlign w:val="top"/>
          </w:tcPr>
          <w:p>
            <w:pPr>
              <w:spacing w:line="240" w:lineRule="auto"/>
              <w:ind w:firstLine="0"/>
              <w:rPr>
                <w:rFonts w:hint="eastAsia"/>
                <w:b/>
              </w:rPr>
            </w:pPr>
            <w:r>
              <w:rPr>
                <w:rFonts w:hint="eastAsia"/>
                <w:b/>
              </w:rPr>
              <w:t>项目</w:t>
            </w:r>
          </w:p>
          <w:p>
            <w:pPr>
              <w:spacing w:line="240" w:lineRule="auto"/>
              <w:ind w:firstLine="0"/>
              <w:rPr>
                <w:rFonts w:hint="eastAsia"/>
                <w:b/>
              </w:rPr>
            </w:pPr>
          </w:p>
        </w:tc>
        <w:tc>
          <w:tcPr>
            <w:tcW w:w="5103" w:type="dxa"/>
            <w:noWrap w:val="0"/>
            <w:vAlign w:val="top"/>
          </w:tcPr>
          <w:p>
            <w:pPr>
              <w:spacing w:line="240" w:lineRule="auto"/>
              <w:rPr>
                <w:rFonts w:hint="eastAsia"/>
                <w:b/>
              </w:rPr>
            </w:pPr>
            <w:r>
              <w:rPr>
                <w:rFonts w:hint="eastAsia"/>
                <w:b/>
              </w:rPr>
              <w:t>标  准</w:t>
            </w:r>
          </w:p>
          <w:p>
            <w:pPr>
              <w:spacing w:line="240" w:lineRule="auto"/>
              <w:ind w:firstLine="0"/>
              <w:rPr>
                <w:rFonts w:hint="eastAsia"/>
                <w:b/>
              </w:rPr>
            </w:pPr>
          </w:p>
        </w:tc>
        <w:tc>
          <w:tcPr>
            <w:tcW w:w="567" w:type="dxa"/>
            <w:noWrap w:val="0"/>
            <w:vAlign w:val="top"/>
          </w:tcPr>
          <w:p>
            <w:pPr>
              <w:spacing w:line="240" w:lineRule="auto"/>
              <w:ind w:firstLine="0"/>
              <w:rPr>
                <w:rFonts w:hint="eastAsia"/>
                <w:b/>
              </w:rPr>
            </w:pPr>
            <w:r>
              <w:rPr>
                <w:rFonts w:hint="eastAsia"/>
                <w:b/>
              </w:rPr>
              <w:t>分值</w:t>
            </w:r>
          </w:p>
        </w:tc>
        <w:tc>
          <w:tcPr>
            <w:tcW w:w="1559" w:type="dxa"/>
            <w:noWrap w:val="0"/>
            <w:vAlign w:val="top"/>
          </w:tcPr>
          <w:p>
            <w:pPr>
              <w:spacing w:line="240" w:lineRule="auto"/>
              <w:ind w:firstLine="0"/>
              <w:rPr>
                <w:rFonts w:hint="eastAsia"/>
                <w:b/>
              </w:rPr>
            </w:pPr>
            <w:r>
              <w:rPr>
                <w:rFonts w:hint="eastAsia"/>
                <w:b/>
              </w:rPr>
              <w:t>计分办法</w:t>
            </w:r>
          </w:p>
          <w:p>
            <w:pPr>
              <w:spacing w:line="240" w:lineRule="auto"/>
              <w:ind w:firstLine="0"/>
              <w:rPr>
                <w:rFonts w:hint="eastAsia"/>
                <w:b/>
              </w:rPr>
            </w:pPr>
          </w:p>
        </w:tc>
        <w:tc>
          <w:tcPr>
            <w:tcW w:w="567" w:type="dxa"/>
            <w:noWrap w:val="0"/>
            <w:vAlign w:val="top"/>
          </w:tcPr>
          <w:p>
            <w:pPr>
              <w:spacing w:line="240" w:lineRule="auto"/>
              <w:ind w:firstLine="0"/>
              <w:rPr>
                <w:rFonts w:hint="eastAsia"/>
                <w:b/>
              </w:rPr>
            </w:pPr>
            <w:r>
              <w:rPr>
                <w:rFonts w:hint="eastAsia"/>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top"/>
          </w:tcPr>
          <w:p>
            <w:pPr>
              <w:spacing w:line="240" w:lineRule="auto"/>
              <w:ind w:firstLine="0"/>
              <w:rPr>
                <w:rFonts w:hint="eastAsia"/>
                <w:b/>
              </w:rPr>
            </w:pPr>
            <w:r>
              <w:rPr>
                <w:rFonts w:hint="eastAsia"/>
                <w:b/>
              </w:rPr>
              <w:t>总则</w:t>
            </w:r>
          </w:p>
        </w:tc>
        <w:tc>
          <w:tcPr>
            <w:tcW w:w="709" w:type="dxa"/>
            <w:noWrap w:val="0"/>
            <w:vAlign w:val="top"/>
          </w:tcPr>
          <w:p>
            <w:pPr>
              <w:spacing w:line="240" w:lineRule="auto"/>
              <w:ind w:firstLine="0"/>
              <w:rPr>
                <w:rFonts w:hint="eastAsia"/>
                <w:b/>
              </w:rPr>
            </w:pPr>
          </w:p>
        </w:tc>
        <w:tc>
          <w:tcPr>
            <w:tcW w:w="5103" w:type="dxa"/>
            <w:noWrap w:val="0"/>
            <w:vAlign w:val="top"/>
          </w:tcPr>
          <w:p>
            <w:pPr>
              <w:spacing w:line="240" w:lineRule="auto"/>
              <w:ind w:firstLine="0"/>
              <w:rPr>
                <w:rFonts w:hint="eastAsia"/>
              </w:rPr>
            </w:pPr>
            <w:r>
              <w:rPr>
                <w:rFonts w:hint="eastAsia"/>
              </w:rPr>
              <w:t>根据《中国共产党章程》《中国共产党支部工作条例(试行)》《中国共产党普通高等学校基层组织工作条例》《关于加强和改进新形势下高校思想政治工作的意见》《关于加强新形势下高校教师党支部建设的意见》及中央、省委相关文件精神，制定本标准。</w:t>
            </w:r>
          </w:p>
        </w:tc>
        <w:tc>
          <w:tcPr>
            <w:tcW w:w="567" w:type="dxa"/>
            <w:noWrap w:val="0"/>
            <w:vAlign w:val="top"/>
          </w:tcPr>
          <w:p>
            <w:pPr>
              <w:spacing w:line="240" w:lineRule="auto"/>
              <w:ind w:firstLine="0"/>
              <w:rPr>
                <w:rFonts w:hint="eastAsia"/>
                <w:b/>
              </w:rPr>
            </w:pPr>
          </w:p>
        </w:tc>
        <w:tc>
          <w:tcPr>
            <w:tcW w:w="1559" w:type="dxa"/>
            <w:noWrap w:val="0"/>
            <w:vAlign w:val="top"/>
          </w:tcPr>
          <w:p>
            <w:pPr>
              <w:spacing w:line="240" w:lineRule="auto"/>
              <w:ind w:firstLine="0"/>
              <w:rPr>
                <w:rFonts w:hint="eastAsia"/>
                <w:b/>
              </w:rPr>
            </w:pPr>
          </w:p>
        </w:tc>
        <w:tc>
          <w:tcPr>
            <w:tcW w:w="567" w:type="dxa"/>
            <w:noWrap w:val="0"/>
            <w:vAlign w:val="top"/>
          </w:tcPr>
          <w:p>
            <w:pPr>
              <w:spacing w:line="240" w:lineRule="auto"/>
              <w:ind w:firstLine="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restart"/>
            <w:noWrap w:val="0"/>
            <w:vAlign w:val="top"/>
          </w:tcPr>
          <w:p>
            <w:pPr>
              <w:spacing w:line="240" w:lineRule="auto"/>
              <w:ind w:firstLine="0"/>
              <w:rPr>
                <w:rFonts w:hint="eastAsia"/>
                <w:b/>
              </w:rPr>
            </w:pPr>
            <w:r>
              <w:rPr>
                <w:rFonts w:hint="eastAsia"/>
                <w:b/>
              </w:rPr>
              <w:t>支</w:t>
            </w:r>
          </w:p>
          <w:p>
            <w:pPr>
              <w:spacing w:line="240" w:lineRule="auto"/>
              <w:ind w:firstLine="0"/>
              <w:rPr>
                <w:rFonts w:hint="eastAsia"/>
                <w:b/>
              </w:rPr>
            </w:pPr>
            <w:r>
              <w:rPr>
                <w:rFonts w:hint="eastAsia"/>
                <w:b/>
              </w:rPr>
              <w:t>部</w:t>
            </w:r>
          </w:p>
          <w:p>
            <w:pPr>
              <w:spacing w:line="240" w:lineRule="auto"/>
              <w:ind w:firstLine="0"/>
              <w:rPr>
                <w:rFonts w:hint="eastAsia"/>
                <w:b/>
              </w:rPr>
            </w:pPr>
            <w:r>
              <w:rPr>
                <w:rFonts w:hint="eastAsia"/>
                <w:b/>
              </w:rPr>
              <w:t>设</w:t>
            </w:r>
          </w:p>
          <w:p>
            <w:pPr>
              <w:spacing w:line="240" w:lineRule="auto"/>
              <w:ind w:firstLine="0"/>
              <w:rPr>
                <w:rFonts w:hint="eastAsia"/>
                <w:b/>
              </w:rPr>
            </w:pPr>
            <w:r>
              <w:rPr>
                <w:rFonts w:hint="eastAsia"/>
                <w:b/>
              </w:rPr>
              <w:t>置</w:t>
            </w:r>
          </w:p>
          <w:p>
            <w:pPr>
              <w:spacing w:line="240" w:lineRule="auto"/>
              <w:ind w:firstLine="0"/>
              <w:rPr>
                <w:rFonts w:hint="eastAsia"/>
                <w:b/>
              </w:rPr>
            </w:pPr>
            <w:r>
              <w:rPr>
                <w:rFonts w:hint="eastAsia"/>
                <w:b/>
              </w:rPr>
              <w:t>标</w:t>
            </w:r>
          </w:p>
          <w:p>
            <w:pPr>
              <w:spacing w:line="240" w:lineRule="auto"/>
              <w:ind w:firstLine="0"/>
              <w:rPr>
                <w:rFonts w:hint="eastAsia"/>
                <w:b/>
              </w:rPr>
            </w:pPr>
            <w:r>
              <w:rPr>
                <w:rFonts w:hint="eastAsia"/>
                <w:b/>
              </w:rPr>
              <w:t>准</w:t>
            </w:r>
          </w:p>
          <w:p>
            <w:pPr>
              <w:spacing w:line="240" w:lineRule="auto"/>
              <w:ind w:firstLine="0"/>
              <w:rPr>
                <w:rFonts w:hint="eastAsia"/>
                <w:b/>
              </w:rPr>
            </w:pPr>
            <w:r>
              <w:rPr>
                <w:rFonts w:hint="eastAsia"/>
                <w:b/>
              </w:rPr>
              <w:t>化</w:t>
            </w:r>
          </w:p>
        </w:tc>
        <w:tc>
          <w:tcPr>
            <w:tcW w:w="709" w:type="dxa"/>
            <w:vMerge w:val="restart"/>
            <w:noWrap w:val="0"/>
            <w:vAlign w:val="top"/>
          </w:tcPr>
          <w:p>
            <w:pPr>
              <w:spacing w:line="240" w:lineRule="auto"/>
              <w:ind w:firstLine="0"/>
              <w:rPr>
                <w:rFonts w:hint="eastAsia"/>
                <w:b/>
              </w:rPr>
            </w:pPr>
            <w:r>
              <w:rPr>
                <w:rFonts w:hint="eastAsia"/>
                <w:b/>
              </w:rPr>
              <w:t>组织设置合理</w:t>
            </w:r>
          </w:p>
        </w:tc>
        <w:tc>
          <w:tcPr>
            <w:tcW w:w="5103" w:type="dxa"/>
            <w:noWrap w:val="0"/>
            <w:vAlign w:val="top"/>
          </w:tcPr>
          <w:p>
            <w:pPr>
              <w:spacing w:line="240" w:lineRule="auto"/>
              <w:ind w:firstLine="0"/>
              <w:rPr>
                <w:rFonts w:hint="eastAsia"/>
              </w:rPr>
            </w:pPr>
            <w:r>
              <w:rPr>
                <w:rFonts w:hint="eastAsia"/>
                <w:b/>
              </w:rPr>
              <w:t>1.基本设形式：</w:t>
            </w:r>
            <w:r>
              <w:rPr>
                <w:rFonts w:hint="eastAsia"/>
              </w:rPr>
              <w:t>①凡有正式教职工党员3人以上的单位，均应建立党支部。正式党员不足3人的，可与业务相近的教学科研单位或部门联合成立党支部。②党支部人数一般控制在50人以内。③党员人数较多的党支部，根据党员数量、分布情况、工作需要，合理划分党小组，每个党小组不得少于3名党员，其中至少要有1名正式党员。</w:t>
            </w:r>
          </w:p>
        </w:tc>
        <w:tc>
          <w:tcPr>
            <w:tcW w:w="567" w:type="dxa"/>
            <w:noWrap w:val="0"/>
            <w:vAlign w:val="top"/>
          </w:tcPr>
          <w:p>
            <w:pPr>
              <w:spacing w:line="240" w:lineRule="auto"/>
              <w:ind w:firstLine="0"/>
              <w:rPr>
                <w:rFonts w:hint="eastAsia"/>
                <w:b/>
              </w:rPr>
            </w:pPr>
            <w:r>
              <w:rPr>
                <w:rFonts w:hint="eastAsia"/>
                <w:b/>
              </w:rPr>
              <w:t>2</w:t>
            </w:r>
          </w:p>
        </w:tc>
        <w:tc>
          <w:tcPr>
            <w:tcW w:w="1559" w:type="dxa"/>
            <w:noWrap w:val="0"/>
            <w:vAlign w:val="top"/>
          </w:tcPr>
          <w:p>
            <w:pPr>
              <w:spacing w:line="240" w:lineRule="auto"/>
              <w:ind w:firstLine="0"/>
              <w:rPr>
                <w:rFonts w:hint="eastAsia"/>
              </w:rPr>
            </w:pPr>
            <w:r>
              <w:rPr>
                <w:rFonts w:hint="eastAsia"/>
              </w:rPr>
              <w:t>①②③达标计2分，一项不合格扣1分，扣完为止。</w:t>
            </w:r>
          </w:p>
          <w:p>
            <w:pPr>
              <w:spacing w:line="240" w:lineRule="auto"/>
              <w:ind w:firstLine="0"/>
              <w:rPr>
                <w:rFonts w:hint="eastAsia"/>
                <w:b/>
              </w:rPr>
            </w:pPr>
          </w:p>
        </w:tc>
        <w:tc>
          <w:tcPr>
            <w:tcW w:w="567" w:type="dxa"/>
            <w:noWrap w:val="0"/>
            <w:vAlign w:val="top"/>
          </w:tcPr>
          <w:p>
            <w:pPr>
              <w:spacing w:line="240" w:lineRule="auto"/>
              <w:ind w:firstLine="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noWrap w:val="0"/>
            <w:vAlign w:val="top"/>
          </w:tcPr>
          <w:p>
            <w:pPr>
              <w:spacing w:line="240" w:lineRule="auto"/>
              <w:ind w:firstLine="0"/>
              <w:rPr>
                <w:rFonts w:hint="eastAsia"/>
                <w:b/>
              </w:rPr>
            </w:pPr>
          </w:p>
        </w:tc>
        <w:tc>
          <w:tcPr>
            <w:tcW w:w="709" w:type="dxa"/>
            <w:vMerge w:val="continue"/>
            <w:noWrap w:val="0"/>
            <w:vAlign w:val="top"/>
          </w:tcPr>
          <w:p>
            <w:pPr>
              <w:spacing w:line="240" w:lineRule="auto"/>
              <w:ind w:firstLine="0"/>
              <w:rPr>
                <w:rFonts w:hint="eastAsia"/>
                <w:b/>
              </w:rPr>
            </w:pPr>
          </w:p>
        </w:tc>
        <w:tc>
          <w:tcPr>
            <w:tcW w:w="5103" w:type="dxa"/>
            <w:noWrap w:val="0"/>
            <w:vAlign w:val="top"/>
          </w:tcPr>
          <w:p>
            <w:pPr>
              <w:spacing w:line="240" w:lineRule="auto"/>
              <w:ind w:firstLine="0"/>
              <w:rPr>
                <w:rFonts w:hint="eastAsia"/>
              </w:rPr>
            </w:pPr>
            <w:r>
              <w:rPr>
                <w:rFonts w:hint="eastAsia"/>
                <w:b/>
              </w:rPr>
              <w:t>2.网上党支部：</w:t>
            </w:r>
            <w:r>
              <w:rPr>
                <w:rFonts w:hint="eastAsia"/>
              </w:rPr>
              <w:t>①推广运用“红星云”微信公众号，建立网上党支部。②在线开展党组织活动。</w:t>
            </w:r>
          </w:p>
        </w:tc>
        <w:tc>
          <w:tcPr>
            <w:tcW w:w="567" w:type="dxa"/>
            <w:noWrap w:val="0"/>
            <w:vAlign w:val="top"/>
          </w:tcPr>
          <w:p>
            <w:pPr>
              <w:spacing w:line="240" w:lineRule="auto"/>
              <w:ind w:firstLine="0"/>
              <w:rPr>
                <w:rFonts w:hint="eastAsia"/>
                <w:b/>
              </w:rPr>
            </w:pPr>
            <w:r>
              <w:rPr>
                <w:rFonts w:hint="eastAsia"/>
                <w:b/>
              </w:rPr>
              <w:t>2</w:t>
            </w:r>
          </w:p>
        </w:tc>
        <w:tc>
          <w:tcPr>
            <w:tcW w:w="1559" w:type="dxa"/>
            <w:noWrap w:val="0"/>
            <w:vAlign w:val="top"/>
          </w:tcPr>
          <w:p>
            <w:pPr>
              <w:spacing w:line="240" w:lineRule="auto"/>
              <w:ind w:firstLine="0"/>
              <w:rPr>
                <w:rFonts w:hint="eastAsia"/>
              </w:rPr>
            </w:pPr>
            <w:r>
              <w:rPr>
                <w:rFonts w:hint="eastAsia"/>
              </w:rPr>
              <w:t>①②达标计2分，一项不合格扣1分。</w:t>
            </w:r>
          </w:p>
        </w:tc>
        <w:tc>
          <w:tcPr>
            <w:tcW w:w="567" w:type="dxa"/>
            <w:noWrap w:val="0"/>
            <w:vAlign w:val="top"/>
          </w:tcPr>
          <w:p>
            <w:pPr>
              <w:spacing w:line="240" w:lineRule="auto"/>
              <w:ind w:firstLine="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noWrap w:val="0"/>
            <w:vAlign w:val="top"/>
          </w:tcPr>
          <w:p>
            <w:pPr>
              <w:spacing w:line="240" w:lineRule="auto"/>
              <w:ind w:firstLine="0"/>
              <w:rPr>
                <w:rFonts w:hint="eastAsia"/>
                <w:b/>
              </w:rPr>
            </w:pPr>
          </w:p>
        </w:tc>
        <w:tc>
          <w:tcPr>
            <w:tcW w:w="709" w:type="dxa"/>
            <w:vMerge w:val="restart"/>
            <w:noWrap w:val="0"/>
            <w:vAlign w:val="top"/>
          </w:tcPr>
          <w:p>
            <w:pPr>
              <w:spacing w:line="240" w:lineRule="auto"/>
              <w:ind w:firstLine="0"/>
              <w:rPr>
                <w:rFonts w:hint="eastAsia"/>
                <w:b/>
              </w:rPr>
            </w:pPr>
            <w:r>
              <w:rPr>
                <w:rFonts w:hint="eastAsia"/>
                <w:b/>
              </w:rPr>
              <w:t>班子选优</w:t>
            </w:r>
          </w:p>
          <w:p>
            <w:pPr>
              <w:spacing w:line="240" w:lineRule="auto"/>
              <w:ind w:firstLine="0"/>
              <w:rPr>
                <w:rFonts w:hint="eastAsia"/>
                <w:b/>
              </w:rPr>
            </w:pPr>
            <w:r>
              <w:rPr>
                <w:rFonts w:hint="eastAsia"/>
                <w:b/>
              </w:rPr>
              <w:t>配齐</w:t>
            </w:r>
          </w:p>
          <w:p>
            <w:pPr>
              <w:spacing w:line="240" w:lineRule="auto"/>
              <w:ind w:firstLine="0"/>
              <w:rPr>
                <w:rFonts w:hint="eastAsia"/>
                <w:b/>
              </w:rPr>
            </w:pPr>
          </w:p>
        </w:tc>
        <w:tc>
          <w:tcPr>
            <w:tcW w:w="5103" w:type="dxa"/>
            <w:noWrap w:val="0"/>
            <w:vAlign w:val="top"/>
          </w:tcPr>
          <w:p>
            <w:pPr>
              <w:spacing w:line="240" w:lineRule="auto"/>
              <w:ind w:firstLine="0"/>
              <w:rPr>
                <w:rFonts w:hint="eastAsia"/>
                <w:b/>
              </w:rPr>
            </w:pPr>
            <w:r>
              <w:rPr>
                <w:rFonts w:hint="eastAsia"/>
                <w:b/>
              </w:rPr>
              <w:t>3.班子职数及配备：</w:t>
            </w:r>
            <w:r>
              <w:rPr>
                <w:rFonts w:hint="eastAsia"/>
              </w:rPr>
              <w:t>①党支部设委员一般3至5人，不超过7人，其中书记1人，必要时可增设副书记1人；党员不足7人的不设支部委员会，设书记1人，必要时增设副书记1人。②合理配备书记、副书记、组织委员、宣传委员、纪检委员、统战委员，党支部委员职数较多的，可根据工作需要配备青年委员、保密委员、妇女委员。③设委员会的党支部设纪律检查委员；不设委员会的支部，应指定专人负责纪检工作。</w:t>
            </w:r>
          </w:p>
        </w:tc>
        <w:tc>
          <w:tcPr>
            <w:tcW w:w="567" w:type="dxa"/>
            <w:noWrap w:val="0"/>
            <w:vAlign w:val="top"/>
          </w:tcPr>
          <w:p>
            <w:pPr>
              <w:spacing w:line="240" w:lineRule="auto"/>
              <w:ind w:firstLine="0"/>
              <w:rPr>
                <w:rFonts w:hint="eastAsia"/>
                <w:b/>
              </w:rPr>
            </w:pPr>
            <w:r>
              <w:rPr>
                <w:rFonts w:hint="eastAsia"/>
                <w:b/>
              </w:rPr>
              <w:t>2</w:t>
            </w:r>
          </w:p>
        </w:tc>
        <w:tc>
          <w:tcPr>
            <w:tcW w:w="1559" w:type="dxa"/>
            <w:tcBorders>
              <w:bottom w:val="single" w:color="auto" w:sz="4" w:space="0"/>
            </w:tcBorders>
            <w:noWrap w:val="0"/>
            <w:vAlign w:val="top"/>
          </w:tcPr>
          <w:p>
            <w:pPr>
              <w:spacing w:line="240" w:lineRule="auto"/>
              <w:ind w:firstLine="0"/>
              <w:rPr>
                <w:rFonts w:hint="eastAsia"/>
              </w:rPr>
            </w:pPr>
            <w:r>
              <w:rPr>
                <w:rFonts w:hint="eastAsia"/>
              </w:rPr>
              <w:t>①达标计1分，否则计0分。②③达标计1分，一项不合格扣0.5分。</w:t>
            </w:r>
          </w:p>
        </w:tc>
        <w:tc>
          <w:tcPr>
            <w:tcW w:w="567" w:type="dxa"/>
            <w:noWrap w:val="0"/>
            <w:vAlign w:val="top"/>
          </w:tcPr>
          <w:p>
            <w:pPr>
              <w:spacing w:line="240" w:lineRule="auto"/>
              <w:ind w:firstLine="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7" w:hRule="atLeast"/>
        </w:trPr>
        <w:tc>
          <w:tcPr>
            <w:tcW w:w="710" w:type="dxa"/>
            <w:vMerge w:val="continue"/>
            <w:noWrap w:val="0"/>
            <w:vAlign w:val="top"/>
          </w:tcPr>
          <w:p>
            <w:pPr>
              <w:spacing w:line="240" w:lineRule="auto"/>
              <w:ind w:firstLine="0"/>
              <w:rPr>
                <w:rFonts w:hint="eastAsia"/>
                <w:b/>
              </w:rPr>
            </w:pPr>
          </w:p>
        </w:tc>
        <w:tc>
          <w:tcPr>
            <w:tcW w:w="709" w:type="dxa"/>
            <w:vMerge w:val="continue"/>
            <w:noWrap w:val="0"/>
            <w:vAlign w:val="top"/>
          </w:tcPr>
          <w:p>
            <w:pPr>
              <w:spacing w:line="240" w:lineRule="auto"/>
              <w:ind w:firstLine="0"/>
              <w:rPr>
                <w:rFonts w:hint="eastAsia"/>
                <w:b/>
              </w:rPr>
            </w:pPr>
          </w:p>
        </w:tc>
        <w:tc>
          <w:tcPr>
            <w:tcW w:w="5103" w:type="dxa"/>
            <w:noWrap w:val="0"/>
            <w:vAlign w:val="top"/>
          </w:tcPr>
          <w:p>
            <w:pPr>
              <w:spacing w:line="240" w:lineRule="auto"/>
              <w:ind w:firstLine="0"/>
              <w:rPr>
                <w:rFonts w:hint="eastAsia"/>
              </w:rPr>
            </w:pPr>
            <w:r>
              <w:rPr>
                <w:rFonts w:hint="eastAsia"/>
                <w:b/>
              </w:rPr>
              <w:t>4.书记选配：</w:t>
            </w:r>
            <w:r>
              <w:rPr>
                <w:rFonts w:hint="eastAsia"/>
              </w:rPr>
              <w:t>①大力推进教师党支部书记“党建带头人、学术带头人”工程，教师党支部力争通过3年时间基本实现“双带头人”支部书记选拔全覆盖。②学校机关直属单位和独立科研机构党支部书记一般由单位负责人（非党员负责人除外）担任党支部书记。</w:t>
            </w:r>
          </w:p>
        </w:tc>
        <w:tc>
          <w:tcPr>
            <w:tcW w:w="567" w:type="dxa"/>
            <w:noWrap w:val="0"/>
            <w:vAlign w:val="top"/>
          </w:tcPr>
          <w:p>
            <w:pPr>
              <w:spacing w:line="240" w:lineRule="auto"/>
              <w:ind w:firstLine="0"/>
              <w:rPr>
                <w:rFonts w:hint="eastAsia"/>
                <w:b/>
              </w:rPr>
            </w:pPr>
            <w:r>
              <w:rPr>
                <w:rFonts w:hint="eastAsia"/>
                <w:b/>
              </w:rPr>
              <w:t>5</w:t>
            </w:r>
          </w:p>
        </w:tc>
        <w:tc>
          <w:tcPr>
            <w:tcW w:w="1559" w:type="dxa"/>
            <w:tcBorders>
              <w:bottom w:val="single" w:color="auto" w:sz="4" w:space="0"/>
            </w:tcBorders>
            <w:noWrap w:val="0"/>
            <w:vAlign w:val="top"/>
          </w:tcPr>
          <w:p>
            <w:pPr>
              <w:spacing w:line="240" w:lineRule="auto"/>
              <w:ind w:firstLine="0"/>
              <w:rPr>
                <w:rFonts w:hint="eastAsia"/>
              </w:rPr>
            </w:pPr>
            <w:r>
              <w:rPr>
                <w:rFonts w:hint="eastAsia"/>
              </w:rPr>
              <w:t>①已经实现“双带头人”的计5分，正在按“双带头人”培育计划推进的，计3分，否则，计0分。</w:t>
            </w:r>
          </w:p>
          <w:p>
            <w:pPr>
              <w:spacing w:line="240" w:lineRule="auto"/>
              <w:ind w:firstLine="0"/>
              <w:rPr>
                <w:rFonts w:hint="eastAsia"/>
              </w:rPr>
            </w:pPr>
            <w:r>
              <w:rPr>
                <w:rFonts w:hint="eastAsia"/>
              </w:rPr>
              <w:t>②达标计5分，否则计0分。</w:t>
            </w:r>
          </w:p>
        </w:tc>
        <w:tc>
          <w:tcPr>
            <w:tcW w:w="567" w:type="dxa"/>
            <w:noWrap w:val="0"/>
            <w:vAlign w:val="top"/>
          </w:tcPr>
          <w:p>
            <w:pPr>
              <w:spacing w:line="240" w:lineRule="auto"/>
              <w:ind w:firstLine="0"/>
              <w:rPr>
                <w:rFonts w:hint="eastAsia"/>
                <w:b/>
              </w:rPr>
            </w:pPr>
          </w:p>
        </w:tc>
      </w:tr>
    </w:tbl>
    <w:p>
      <w:pPr>
        <w:rPr>
          <w:rFonts w:hint="eastAsia"/>
          <w:b/>
        </w:rPr>
      </w:pPr>
    </w:p>
    <w:p>
      <w:pPr>
        <w:rPr>
          <w:rFonts w:hint="eastAsia"/>
          <w:b/>
        </w:rPr>
      </w:pPr>
    </w:p>
    <w:tbl>
      <w:tblPr>
        <w:tblStyle w:val="3"/>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9"/>
        <w:gridCol w:w="5103"/>
        <w:gridCol w:w="567"/>
        <w:gridCol w:w="1701"/>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top"/>
          </w:tcPr>
          <w:p>
            <w:pPr>
              <w:spacing w:line="240" w:lineRule="auto"/>
              <w:ind w:firstLine="0"/>
              <w:rPr>
                <w:rFonts w:hint="eastAsia"/>
                <w:b/>
              </w:rPr>
            </w:pPr>
            <w:r>
              <w:rPr>
                <w:rFonts w:hint="eastAsia"/>
                <w:b/>
              </w:rPr>
              <w:t>内容</w:t>
            </w:r>
          </w:p>
        </w:tc>
        <w:tc>
          <w:tcPr>
            <w:tcW w:w="709" w:type="dxa"/>
            <w:noWrap w:val="0"/>
            <w:vAlign w:val="top"/>
          </w:tcPr>
          <w:p>
            <w:pPr>
              <w:spacing w:line="240" w:lineRule="auto"/>
              <w:ind w:firstLine="0"/>
              <w:rPr>
                <w:rFonts w:hint="eastAsia"/>
                <w:b/>
              </w:rPr>
            </w:pPr>
            <w:r>
              <w:rPr>
                <w:rFonts w:hint="eastAsia"/>
                <w:b/>
              </w:rPr>
              <w:t>项目</w:t>
            </w:r>
          </w:p>
          <w:p>
            <w:pPr>
              <w:spacing w:line="240" w:lineRule="auto"/>
              <w:ind w:firstLine="0"/>
              <w:rPr>
                <w:rFonts w:hint="eastAsia"/>
                <w:b/>
              </w:rPr>
            </w:pPr>
          </w:p>
        </w:tc>
        <w:tc>
          <w:tcPr>
            <w:tcW w:w="5103" w:type="dxa"/>
            <w:noWrap w:val="0"/>
            <w:vAlign w:val="top"/>
          </w:tcPr>
          <w:p>
            <w:pPr>
              <w:spacing w:line="240" w:lineRule="auto"/>
              <w:rPr>
                <w:rFonts w:hint="eastAsia"/>
                <w:b/>
              </w:rPr>
            </w:pPr>
            <w:r>
              <w:rPr>
                <w:rFonts w:hint="eastAsia"/>
                <w:b/>
              </w:rPr>
              <w:t>标  准</w:t>
            </w:r>
          </w:p>
          <w:p>
            <w:pPr>
              <w:spacing w:line="240" w:lineRule="auto"/>
              <w:ind w:firstLine="0"/>
              <w:rPr>
                <w:rFonts w:hint="eastAsia"/>
                <w:b/>
              </w:rPr>
            </w:pPr>
          </w:p>
        </w:tc>
        <w:tc>
          <w:tcPr>
            <w:tcW w:w="567" w:type="dxa"/>
            <w:noWrap w:val="0"/>
            <w:vAlign w:val="top"/>
          </w:tcPr>
          <w:p>
            <w:pPr>
              <w:spacing w:line="240" w:lineRule="auto"/>
              <w:ind w:firstLine="0"/>
              <w:rPr>
                <w:rFonts w:hint="eastAsia"/>
                <w:b/>
              </w:rPr>
            </w:pPr>
            <w:r>
              <w:rPr>
                <w:rFonts w:hint="eastAsia"/>
                <w:b/>
              </w:rPr>
              <w:t>分值</w:t>
            </w:r>
          </w:p>
        </w:tc>
        <w:tc>
          <w:tcPr>
            <w:tcW w:w="1701" w:type="dxa"/>
            <w:noWrap w:val="0"/>
            <w:vAlign w:val="top"/>
          </w:tcPr>
          <w:p>
            <w:pPr>
              <w:spacing w:line="240" w:lineRule="auto"/>
              <w:ind w:firstLine="0"/>
              <w:rPr>
                <w:rFonts w:hint="eastAsia"/>
                <w:b/>
              </w:rPr>
            </w:pPr>
            <w:r>
              <w:rPr>
                <w:rFonts w:hint="eastAsia"/>
                <w:b/>
              </w:rPr>
              <w:t>计分办法</w:t>
            </w:r>
          </w:p>
          <w:p>
            <w:pPr>
              <w:spacing w:line="240" w:lineRule="auto"/>
              <w:ind w:firstLine="0"/>
              <w:rPr>
                <w:rFonts w:hint="eastAsia"/>
                <w:b/>
              </w:rPr>
            </w:pPr>
          </w:p>
        </w:tc>
        <w:tc>
          <w:tcPr>
            <w:tcW w:w="567" w:type="dxa"/>
            <w:noWrap w:val="0"/>
            <w:vAlign w:val="top"/>
          </w:tcPr>
          <w:p>
            <w:pPr>
              <w:spacing w:line="240" w:lineRule="auto"/>
              <w:ind w:firstLine="0"/>
              <w:rPr>
                <w:rFonts w:hint="eastAsia"/>
                <w:b/>
              </w:rPr>
            </w:pPr>
            <w:r>
              <w:rPr>
                <w:rFonts w:hint="eastAsia"/>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top"/>
          </w:tcPr>
          <w:p>
            <w:pPr>
              <w:spacing w:line="240" w:lineRule="auto"/>
              <w:ind w:firstLine="0"/>
              <w:rPr>
                <w:rFonts w:hint="eastAsia"/>
                <w:b/>
              </w:rPr>
            </w:pPr>
          </w:p>
        </w:tc>
        <w:tc>
          <w:tcPr>
            <w:tcW w:w="709" w:type="dxa"/>
            <w:noWrap w:val="0"/>
            <w:vAlign w:val="top"/>
          </w:tcPr>
          <w:p>
            <w:pPr>
              <w:spacing w:line="240" w:lineRule="auto"/>
              <w:ind w:firstLine="0"/>
              <w:rPr>
                <w:rFonts w:hint="eastAsia"/>
                <w:b/>
              </w:rPr>
            </w:pPr>
            <w:r>
              <w:rPr>
                <w:rFonts w:hint="eastAsia"/>
                <w:b/>
              </w:rPr>
              <w:t>换届按期正常</w:t>
            </w:r>
          </w:p>
        </w:tc>
        <w:tc>
          <w:tcPr>
            <w:tcW w:w="5103" w:type="dxa"/>
            <w:noWrap w:val="0"/>
            <w:vAlign w:val="top"/>
          </w:tcPr>
          <w:p>
            <w:pPr>
              <w:spacing w:line="240" w:lineRule="auto"/>
              <w:ind w:firstLine="0"/>
              <w:rPr>
                <w:rFonts w:hint="eastAsia"/>
              </w:rPr>
            </w:pPr>
            <w:r>
              <w:rPr>
                <w:rFonts w:hint="eastAsia"/>
                <w:b/>
              </w:rPr>
              <w:t>5.班子任期和换届：</w:t>
            </w:r>
            <w:r>
              <w:rPr>
                <w:rFonts w:hint="eastAsia"/>
              </w:rPr>
              <w:t>①教职工党支部委员会和不设支部委员会的支部书记、副书记，每届任期3年。②任期将满的党支部应提前向上级党组织书面报送换届请示。③委员出缺应及时补选。</w:t>
            </w:r>
          </w:p>
        </w:tc>
        <w:tc>
          <w:tcPr>
            <w:tcW w:w="567" w:type="dxa"/>
            <w:noWrap w:val="0"/>
            <w:vAlign w:val="top"/>
          </w:tcPr>
          <w:p>
            <w:pPr>
              <w:spacing w:line="240" w:lineRule="auto"/>
              <w:ind w:firstLine="0"/>
              <w:rPr>
                <w:rFonts w:hint="eastAsia"/>
                <w:b/>
              </w:rPr>
            </w:pPr>
            <w:r>
              <w:rPr>
                <w:rFonts w:hint="eastAsia"/>
                <w:b/>
              </w:rPr>
              <w:t>3</w:t>
            </w:r>
          </w:p>
        </w:tc>
        <w:tc>
          <w:tcPr>
            <w:tcW w:w="1701" w:type="dxa"/>
            <w:noWrap w:val="0"/>
            <w:vAlign w:val="top"/>
          </w:tcPr>
          <w:p>
            <w:pPr>
              <w:spacing w:line="240" w:lineRule="auto"/>
              <w:ind w:firstLine="0"/>
              <w:rPr>
                <w:rFonts w:hint="eastAsia"/>
              </w:rPr>
            </w:pPr>
            <w:r>
              <w:rPr>
                <w:rFonts w:hint="eastAsia"/>
              </w:rPr>
              <w:t>①②③达标计3分，一项不合格扣1分。</w:t>
            </w:r>
          </w:p>
        </w:tc>
        <w:tc>
          <w:tcPr>
            <w:tcW w:w="567" w:type="dxa"/>
            <w:noWrap w:val="0"/>
            <w:vAlign w:val="top"/>
          </w:tcPr>
          <w:p>
            <w:pPr>
              <w:spacing w:line="240" w:lineRule="auto"/>
              <w:ind w:firstLine="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2" w:hRule="atLeast"/>
        </w:trPr>
        <w:tc>
          <w:tcPr>
            <w:tcW w:w="710" w:type="dxa"/>
            <w:vMerge w:val="restart"/>
            <w:noWrap w:val="0"/>
            <w:vAlign w:val="top"/>
          </w:tcPr>
          <w:p>
            <w:pPr>
              <w:spacing w:line="240" w:lineRule="auto"/>
              <w:ind w:firstLine="0"/>
              <w:rPr>
                <w:rFonts w:hint="eastAsia"/>
                <w:b/>
              </w:rPr>
            </w:pPr>
          </w:p>
          <w:p>
            <w:pPr>
              <w:spacing w:line="240" w:lineRule="auto"/>
              <w:ind w:firstLine="0"/>
              <w:rPr>
                <w:rFonts w:hint="eastAsia"/>
                <w:b/>
              </w:rPr>
            </w:pPr>
          </w:p>
          <w:p>
            <w:pPr>
              <w:spacing w:line="240" w:lineRule="auto"/>
              <w:ind w:firstLine="0"/>
              <w:rPr>
                <w:rFonts w:hint="eastAsia"/>
                <w:b/>
              </w:rPr>
            </w:pPr>
          </w:p>
          <w:p>
            <w:pPr>
              <w:spacing w:line="240" w:lineRule="auto"/>
              <w:ind w:firstLine="0"/>
              <w:rPr>
                <w:rFonts w:hint="eastAsia"/>
                <w:b/>
              </w:rPr>
            </w:pPr>
          </w:p>
          <w:p>
            <w:pPr>
              <w:spacing w:line="240" w:lineRule="auto"/>
              <w:ind w:firstLine="0"/>
              <w:rPr>
                <w:rFonts w:hint="eastAsia"/>
                <w:b/>
              </w:rPr>
            </w:pPr>
          </w:p>
          <w:p>
            <w:pPr>
              <w:spacing w:line="240" w:lineRule="auto"/>
              <w:ind w:firstLine="0"/>
              <w:rPr>
                <w:rFonts w:hint="eastAsia"/>
                <w:b/>
              </w:rPr>
            </w:pPr>
          </w:p>
          <w:p>
            <w:pPr>
              <w:spacing w:line="240" w:lineRule="auto"/>
              <w:ind w:firstLine="0"/>
              <w:rPr>
                <w:rFonts w:hint="eastAsia"/>
                <w:b/>
              </w:rPr>
            </w:pPr>
          </w:p>
          <w:p>
            <w:pPr>
              <w:spacing w:line="240" w:lineRule="auto"/>
              <w:ind w:firstLine="0"/>
              <w:rPr>
                <w:rFonts w:hint="eastAsia"/>
                <w:b/>
              </w:rPr>
            </w:pPr>
          </w:p>
          <w:p>
            <w:pPr>
              <w:spacing w:line="240" w:lineRule="auto"/>
              <w:ind w:firstLine="0"/>
              <w:rPr>
                <w:rFonts w:hint="eastAsia"/>
                <w:b/>
              </w:rPr>
            </w:pPr>
          </w:p>
          <w:p>
            <w:pPr>
              <w:spacing w:line="240" w:lineRule="auto"/>
              <w:ind w:firstLine="0"/>
              <w:rPr>
                <w:rFonts w:hint="eastAsia"/>
                <w:b/>
              </w:rPr>
            </w:pPr>
          </w:p>
          <w:p>
            <w:pPr>
              <w:spacing w:line="240" w:lineRule="auto"/>
              <w:ind w:firstLine="0"/>
              <w:rPr>
                <w:rFonts w:hint="eastAsia"/>
                <w:b/>
              </w:rPr>
            </w:pPr>
          </w:p>
          <w:p>
            <w:pPr>
              <w:spacing w:line="240" w:lineRule="auto"/>
              <w:ind w:firstLine="0"/>
              <w:rPr>
                <w:rFonts w:hint="eastAsia"/>
                <w:b/>
              </w:rPr>
            </w:pPr>
          </w:p>
          <w:p>
            <w:pPr>
              <w:spacing w:line="240" w:lineRule="auto"/>
              <w:ind w:firstLine="0"/>
              <w:rPr>
                <w:rFonts w:hint="eastAsia"/>
                <w:b/>
              </w:rPr>
            </w:pPr>
          </w:p>
          <w:p>
            <w:pPr>
              <w:spacing w:line="240" w:lineRule="auto"/>
              <w:ind w:firstLine="0"/>
              <w:rPr>
                <w:rFonts w:hint="eastAsia"/>
                <w:b/>
              </w:rPr>
            </w:pPr>
            <w:r>
              <w:rPr>
                <w:rFonts w:hint="eastAsia"/>
                <w:b/>
              </w:rPr>
              <w:t>组</w:t>
            </w:r>
          </w:p>
          <w:p>
            <w:pPr>
              <w:spacing w:line="240" w:lineRule="auto"/>
              <w:ind w:firstLine="0"/>
              <w:rPr>
                <w:rFonts w:hint="eastAsia"/>
                <w:b/>
              </w:rPr>
            </w:pPr>
            <w:r>
              <w:rPr>
                <w:rFonts w:hint="eastAsia"/>
                <w:b/>
              </w:rPr>
              <w:t>织</w:t>
            </w:r>
          </w:p>
          <w:p>
            <w:pPr>
              <w:spacing w:line="240" w:lineRule="auto"/>
              <w:ind w:firstLine="0"/>
              <w:rPr>
                <w:rFonts w:hint="eastAsia"/>
                <w:b/>
              </w:rPr>
            </w:pPr>
            <w:r>
              <w:rPr>
                <w:rFonts w:hint="eastAsia"/>
                <w:b/>
              </w:rPr>
              <w:t>生</w:t>
            </w:r>
          </w:p>
          <w:p>
            <w:pPr>
              <w:spacing w:line="240" w:lineRule="auto"/>
              <w:ind w:firstLine="0"/>
              <w:rPr>
                <w:rFonts w:hint="eastAsia"/>
                <w:b/>
              </w:rPr>
            </w:pPr>
            <w:r>
              <w:rPr>
                <w:rFonts w:hint="eastAsia"/>
                <w:b/>
              </w:rPr>
              <w:t>活</w:t>
            </w:r>
          </w:p>
          <w:p>
            <w:pPr>
              <w:spacing w:line="240" w:lineRule="auto"/>
              <w:ind w:firstLine="0"/>
              <w:rPr>
                <w:rFonts w:hint="eastAsia"/>
                <w:b/>
              </w:rPr>
            </w:pPr>
            <w:r>
              <w:rPr>
                <w:rFonts w:hint="eastAsia"/>
                <w:b/>
              </w:rPr>
              <w:t>正</w:t>
            </w:r>
          </w:p>
          <w:p>
            <w:pPr>
              <w:spacing w:line="240" w:lineRule="auto"/>
              <w:ind w:firstLine="0"/>
              <w:rPr>
                <w:rFonts w:hint="eastAsia"/>
                <w:b/>
              </w:rPr>
            </w:pPr>
            <w:r>
              <w:rPr>
                <w:rFonts w:hint="eastAsia"/>
                <w:b/>
              </w:rPr>
              <w:t>常</w:t>
            </w:r>
          </w:p>
          <w:p>
            <w:pPr>
              <w:spacing w:line="240" w:lineRule="auto"/>
              <w:ind w:firstLine="0"/>
              <w:rPr>
                <w:rFonts w:hint="eastAsia"/>
                <w:b/>
              </w:rPr>
            </w:pPr>
            <w:r>
              <w:rPr>
                <w:rFonts w:hint="eastAsia"/>
                <w:b/>
              </w:rPr>
              <w:t>化</w:t>
            </w:r>
          </w:p>
        </w:tc>
        <w:tc>
          <w:tcPr>
            <w:tcW w:w="709" w:type="dxa"/>
            <w:noWrap w:val="0"/>
            <w:vAlign w:val="top"/>
          </w:tcPr>
          <w:p>
            <w:pPr>
              <w:spacing w:line="240" w:lineRule="auto"/>
              <w:ind w:firstLine="0"/>
              <w:rPr>
                <w:rFonts w:hint="eastAsia"/>
                <w:b/>
              </w:rPr>
            </w:pPr>
            <w:r>
              <w:rPr>
                <w:rFonts w:hint="eastAsia"/>
                <w:b/>
              </w:rPr>
              <w:t>认真</w:t>
            </w:r>
          </w:p>
          <w:p>
            <w:pPr>
              <w:spacing w:line="240" w:lineRule="auto"/>
              <w:ind w:firstLine="0"/>
              <w:rPr>
                <w:rFonts w:hint="eastAsia"/>
                <w:b/>
              </w:rPr>
            </w:pPr>
            <w:r>
              <w:rPr>
                <w:rFonts w:hint="eastAsia"/>
                <w:b/>
              </w:rPr>
              <w:t>落实</w:t>
            </w:r>
          </w:p>
          <w:p>
            <w:pPr>
              <w:spacing w:line="240" w:lineRule="auto"/>
              <w:ind w:firstLine="0"/>
              <w:rPr>
                <w:rFonts w:hint="eastAsia"/>
                <w:b/>
              </w:rPr>
            </w:pPr>
            <w:r>
              <w:rPr>
                <w:rFonts w:hint="eastAsia"/>
                <w:b/>
              </w:rPr>
              <w:t>“三会</w:t>
            </w:r>
          </w:p>
          <w:p>
            <w:pPr>
              <w:spacing w:line="240" w:lineRule="auto"/>
              <w:ind w:firstLine="0"/>
              <w:rPr>
                <w:rFonts w:hint="eastAsia"/>
                <w:b/>
              </w:rPr>
            </w:pPr>
            <w:r>
              <w:rPr>
                <w:rFonts w:hint="eastAsia"/>
                <w:b/>
              </w:rPr>
              <w:t>一课”</w:t>
            </w:r>
          </w:p>
          <w:p>
            <w:pPr>
              <w:spacing w:line="240" w:lineRule="auto"/>
              <w:ind w:firstLine="0"/>
              <w:rPr>
                <w:rFonts w:hint="eastAsia"/>
                <w:b/>
              </w:rPr>
            </w:pPr>
            <w:r>
              <w:rPr>
                <w:rFonts w:hint="eastAsia"/>
                <w:b/>
              </w:rPr>
              <w:t>制度</w:t>
            </w:r>
          </w:p>
          <w:p>
            <w:pPr>
              <w:spacing w:line="240" w:lineRule="auto"/>
              <w:ind w:firstLine="0"/>
              <w:rPr>
                <w:rFonts w:hint="eastAsia"/>
                <w:b/>
              </w:rPr>
            </w:pPr>
          </w:p>
        </w:tc>
        <w:tc>
          <w:tcPr>
            <w:tcW w:w="5103" w:type="dxa"/>
            <w:noWrap w:val="0"/>
            <w:vAlign w:val="top"/>
          </w:tcPr>
          <w:p>
            <w:pPr>
              <w:spacing w:line="240" w:lineRule="auto"/>
              <w:ind w:firstLine="0"/>
              <w:rPr>
                <w:rFonts w:hint="eastAsia"/>
              </w:rPr>
            </w:pPr>
            <w:r>
              <w:rPr>
                <w:rFonts w:hint="eastAsia"/>
                <w:b/>
              </w:rPr>
              <w:t>6.“三会一课”纪实管理：</w:t>
            </w:r>
            <w:r>
              <w:rPr>
                <w:rFonts w:hint="eastAsia"/>
              </w:rPr>
              <w:t>①每学期制定“三会一课”计划，报上一级党组织备案并向支部党员公布。②“三会一课”必须单独召开，不能与业务会议合并召开，更不能用其他会议代替。每月（寒暑假除外）至少召开1次支部委员会、1次党小组会，每季度至少召开1次支部党员大会，每年至少组织4次党课。③支部书记每年至少为支部党员讲1次党课。④邀请校或院两级党员领导干部每年到支部至少讲1次党课。⑤落实“三会一课”纪实管理，建立健全工作台账，及时规范填写《党支部工作手册》，做到记录准确、真实、完整。⑥“三会一课”记录每半年接受上一级党组织审阅，且有上一级党组织盖章签批。</w:t>
            </w:r>
          </w:p>
        </w:tc>
        <w:tc>
          <w:tcPr>
            <w:tcW w:w="567" w:type="dxa"/>
            <w:noWrap w:val="0"/>
            <w:vAlign w:val="top"/>
          </w:tcPr>
          <w:p>
            <w:pPr>
              <w:spacing w:line="240" w:lineRule="auto"/>
              <w:ind w:firstLine="0"/>
              <w:rPr>
                <w:rFonts w:hint="eastAsia"/>
                <w:b/>
              </w:rPr>
            </w:pPr>
            <w:r>
              <w:rPr>
                <w:rFonts w:hint="eastAsia"/>
                <w:b/>
              </w:rPr>
              <w:t>10</w:t>
            </w:r>
          </w:p>
        </w:tc>
        <w:tc>
          <w:tcPr>
            <w:tcW w:w="1701" w:type="dxa"/>
            <w:noWrap w:val="0"/>
            <w:vAlign w:val="top"/>
          </w:tcPr>
          <w:p>
            <w:pPr>
              <w:spacing w:line="240" w:lineRule="auto"/>
              <w:ind w:firstLine="0"/>
              <w:rPr>
                <w:rFonts w:hint="eastAsia"/>
              </w:rPr>
            </w:pPr>
            <w:r>
              <w:rPr>
                <w:rFonts w:hint="eastAsia"/>
              </w:rPr>
              <w:t>①③④⑤⑥达标计5分，一项不合格扣1分。 ②达标计5分，“三会一课”次数少一次扣1分。</w:t>
            </w:r>
          </w:p>
          <w:p>
            <w:pPr>
              <w:spacing w:line="240" w:lineRule="auto"/>
              <w:ind w:firstLine="0"/>
              <w:rPr>
                <w:rFonts w:hint="eastAsia"/>
                <w:b/>
              </w:rPr>
            </w:pPr>
          </w:p>
        </w:tc>
        <w:tc>
          <w:tcPr>
            <w:tcW w:w="567" w:type="dxa"/>
            <w:noWrap w:val="0"/>
            <w:vAlign w:val="top"/>
          </w:tcPr>
          <w:p>
            <w:pPr>
              <w:spacing w:line="240" w:lineRule="auto"/>
              <w:ind w:firstLine="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5" w:hRule="atLeast"/>
        </w:trPr>
        <w:tc>
          <w:tcPr>
            <w:tcW w:w="710" w:type="dxa"/>
            <w:vMerge w:val="continue"/>
            <w:noWrap w:val="0"/>
            <w:vAlign w:val="top"/>
          </w:tcPr>
          <w:p>
            <w:pPr>
              <w:spacing w:line="240" w:lineRule="auto"/>
              <w:ind w:firstLine="0"/>
              <w:rPr>
                <w:rFonts w:hint="eastAsia"/>
                <w:b/>
              </w:rPr>
            </w:pPr>
          </w:p>
        </w:tc>
        <w:tc>
          <w:tcPr>
            <w:tcW w:w="709" w:type="dxa"/>
            <w:noWrap w:val="0"/>
            <w:vAlign w:val="top"/>
          </w:tcPr>
          <w:p>
            <w:pPr>
              <w:spacing w:line="240" w:lineRule="auto"/>
              <w:ind w:firstLine="0"/>
              <w:rPr>
                <w:rFonts w:hint="eastAsia"/>
                <w:b/>
              </w:rPr>
            </w:pPr>
            <w:r>
              <w:rPr>
                <w:rFonts w:hint="eastAsia"/>
                <w:b/>
              </w:rPr>
              <w:t>开好组织生活会</w:t>
            </w:r>
          </w:p>
          <w:p>
            <w:pPr>
              <w:spacing w:line="240" w:lineRule="auto"/>
              <w:ind w:firstLine="0"/>
              <w:rPr>
                <w:rFonts w:hint="eastAsia"/>
                <w:b/>
              </w:rPr>
            </w:pPr>
          </w:p>
        </w:tc>
        <w:tc>
          <w:tcPr>
            <w:tcW w:w="5103" w:type="dxa"/>
            <w:noWrap w:val="0"/>
            <w:vAlign w:val="top"/>
          </w:tcPr>
          <w:p>
            <w:pPr>
              <w:spacing w:line="240" w:lineRule="auto"/>
              <w:ind w:firstLine="0"/>
              <w:rPr>
                <w:rFonts w:hint="eastAsia"/>
                <w:b/>
              </w:rPr>
            </w:pPr>
            <w:r>
              <w:rPr>
                <w:rFonts w:hint="eastAsia"/>
                <w:b/>
              </w:rPr>
              <w:t>7.组织生活会：</w:t>
            </w:r>
            <w:r>
              <w:rPr>
                <w:rFonts w:hint="eastAsia"/>
              </w:rPr>
              <w:t>①根据上级党组织确定的主题，每年至少举行1次组织生活会，遇有重要情况，及时召开专题组织生活会。②会前认真学习，谈心谈话，听取意见。③会上查摆问题，开展批评与自我批评，明确整改方向。④会后制定问题清单和整改措施，逐一整改落实。⑤党员领导干部认真执行双重组织生活制度，以普通党员身份参加所在支部组织生活会。</w:t>
            </w:r>
          </w:p>
        </w:tc>
        <w:tc>
          <w:tcPr>
            <w:tcW w:w="567" w:type="dxa"/>
            <w:noWrap w:val="0"/>
            <w:vAlign w:val="top"/>
          </w:tcPr>
          <w:p>
            <w:pPr>
              <w:spacing w:line="240" w:lineRule="auto"/>
              <w:ind w:firstLine="0"/>
              <w:rPr>
                <w:rFonts w:hint="eastAsia"/>
                <w:b/>
              </w:rPr>
            </w:pPr>
            <w:r>
              <w:rPr>
                <w:rFonts w:hint="eastAsia"/>
                <w:b/>
              </w:rPr>
              <w:t>5</w:t>
            </w:r>
          </w:p>
        </w:tc>
        <w:tc>
          <w:tcPr>
            <w:tcW w:w="1701" w:type="dxa"/>
            <w:tcBorders>
              <w:bottom w:val="single" w:color="auto" w:sz="4" w:space="0"/>
            </w:tcBorders>
            <w:noWrap w:val="0"/>
            <w:vAlign w:val="top"/>
          </w:tcPr>
          <w:p>
            <w:pPr>
              <w:spacing w:line="240" w:lineRule="auto"/>
              <w:ind w:firstLine="0"/>
              <w:rPr>
                <w:rFonts w:hint="eastAsia"/>
              </w:rPr>
            </w:pPr>
            <w:r>
              <w:rPr>
                <w:rFonts w:hint="eastAsia"/>
              </w:rPr>
              <w:t>①达标计2分；否则计0分。②③④达标计2分，一项不合格扣1分，扣完为止。⑤达标计1分，否则计0分；如果党支部没有校、院党员领导干部的，此项不评估，直接计1分。</w:t>
            </w:r>
          </w:p>
        </w:tc>
        <w:tc>
          <w:tcPr>
            <w:tcW w:w="567" w:type="dxa"/>
            <w:noWrap w:val="0"/>
            <w:vAlign w:val="top"/>
          </w:tcPr>
          <w:p>
            <w:pPr>
              <w:spacing w:line="240" w:lineRule="auto"/>
              <w:ind w:firstLine="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6" w:hRule="atLeast"/>
        </w:trPr>
        <w:tc>
          <w:tcPr>
            <w:tcW w:w="710" w:type="dxa"/>
            <w:vMerge w:val="continue"/>
            <w:noWrap w:val="0"/>
            <w:vAlign w:val="top"/>
          </w:tcPr>
          <w:p>
            <w:pPr>
              <w:spacing w:line="240" w:lineRule="auto"/>
              <w:ind w:firstLine="0"/>
              <w:rPr>
                <w:rFonts w:hint="eastAsia"/>
                <w:b/>
              </w:rPr>
            </w:pPr>
          </w:p>
        </w:tc>
        <w:tc>
          <w:tcPr>
            <w:tcW w:w="709" w:type="dxa"/>
            <w:noWrap w:val="0"/>
            <w:vAlign w:val="top"/>
          </w:tcPr>
          <w:p>
            <w:pPr>
              <w:spacing w:line="240" w:lineRule="auto"/>
              <w:ind w:firstLine="0"/>
              <w:rPr>
                <w:rFonts w:hint="eastAsia"/>
                <w:b/>
              </w:rPr>
            </w:pPr>
            <w:r>
              <w:rPr>
                <w:rFonts w:hint="eastAsia"/>
                <w:b/>
              </w:rPr>
              <w:t>做好民主评议党员</w:t>
            </w:r>
          </w:p>
        </w:tc>
        <w:tc>
          <w:tcPr>
            <w:tcW w:w="5103" w:type="dxa"/>
            <w:noWrap w:val="0"/>
            <w:vAlign w:val="top"/>
          </w:tcPr>
          <w:p>
            <w:pPr>
              <w:spacing w:line="240" w:lineRule="auto"/>
              <w:ind w:firstLine="0"/>
              <w:rPr>
                <w:rFonts w:hint="eastAsia"/>
              </w:rPr>
            </w:pPr>
            <w:r>
              <w:rPr>
                <w:rFonts w:hint="eastAsia"/>
                <w:b/>
              </w:rPr>
              <w:t>8.党员民主评议：</w:t>
            </w:r>
            <w:r>
              <w:rPr>
                <w:rFonts w:hint="eastAsia"/>
              </w:rPr>
              <w:t>①结合组织生活会，每年开展1次民主评议党员，组织党员对照合格党员标准、对照入党誓词，联系个人实际进行党性分析。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②在确定评议等次基础上，进行推荐表彰或者稳妥处置不合格党员。</w:t>
            </w:r>
          </w:p>
        </w:tc>
        <w:tc>
          <w:tcPr>
            <w:tcW w:w="567" w:type="dxa"/>
            <w:noWrap w:val="0"/>
            <w:vAlign w:val="top"/>
          </w:tcPr>
          <w:p>
            <w:pPr>
              <w:spacing w:line="240" w:lineRule="auto"/>
              <w:ind w:firstLine="0"/>
              <w:rPr>
                <w:rFonts w:hint="eastAsia"/>
                <w:b/>
              </w:rPr>
            </w:pPr>
            <w:r>
              <w:rPr>
                <w:rFonts w:hint="eastAsia"/>
                <w:b/>
              </w:rPr>
              <w:t>3</w:t>
            </w:r>
          </w:p>
        </w:tc>
        <w:tc>
          <w:tcPr>
            <w:tcW w:w="1701" w:type="dxa"/>
            <w:tcBorders>
              <w:bottom w:val="single" w:color="auto" w:sz="4" w:space="0"/>
            </w:tcBorders>
            <w:noWrap w:val="0"/>
            <w:vAlign w:val="top"/>
          </w:tcPr>
          <w:p>
            <w:pPr>
              <w:spacing w:line="240" w:lineRule="auto"/>
              <w:ind w:firstLine="0"/>
              <w:rPr>
                <w:rFonts w:hint="eastAsia"/>
              </w:rPr>
            </w:pPr>
            <w:r>
              <w:rPr>
                <w:rFonts w:hint="eastAsia"/>
              </w:rPr>
              <w:t xml:space="preserve"> ①全年按照规范程序开展民主评议党员的，计2分；开展了民主评议党员，但程序不够严谨的，计1分；未开展民主评议党员，计0分。②达标计1分，否则计0分。</w:t>
            </w:r>
          </w:p>
        </w:tc>
        <w:tc>
          <w:tcPr>
            <w:tcW w:w="567" w:type="dxa"/>
            <w:noWrap w:val="0"/>
            <w:vAlign w:val="top"/>
          </w:tcPr>
          <w:p>
            <w:pPr>
              <w:spacing w:line="240" w:lineRule="auto"/>
              <w:ind w:firstLine="0"/>
              <w:rPr>
                <w:rFonts w:hint="eastAsia"/>
                <w:b/>
              </w:rPr>
            </w:pPr>
          </w:p>
        </w:tc>
      </w:tr>
    </w:tbl>
    <w:p>
      <w:r>
        <w:rPr>
          <w:rFonts w:hint="eastAsia"/>
        </w:rPr>
        <w:t xml:space="preserve"> </w:t>
      </w:r>
    </w:p>
    <w:tbl>
      <w:tblPr>
        <w:tblStyle w:val="3"/>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708"/>
        <w:gridCol w:w="5103"/>
        <w:gridCol w:w="567"/>
        <w:gridCol w:w="2268"/>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top"/>
          </w:tcPr>
          <w:p>
            <w:pPr>
              <w:spacing w:line="240" w:lineRule="auto"/>
              <w:ind w:firstLine="0"/>
              <w:rPr>
                <w:rFonts w:hint="eastAsia"/>
                <w:b/>
              </w:rPr>
            </w:pPr>
            <w:r>
              <w:rPr>
                <w:rFonts w:hint="eastAsia"/>
                <w:b/>
              </w:rPr>
              <w:t>内容</w:t>
            </w:r>
          </w:p>
        </w:tc>
        <w:tc>
          <w:tcPr>
            <w:tcW w:w="708" w:type="dxa"/>
            <w:noWrap w:val="0"/>
            <w:vAlign w:val="top"/>
          </w:tcPr>
          <w:p>
            <w:pPr>
              <w:spacing w:line="240" w:lineRule="auto"/>
              <w:ind w:firstLine="0"/>
              <w:rPr>
                <w:rFonts w:hint="eastAsia"/>
                <w:b/>
              </w:rPr>
            </w:pPr>
            <w:r>
              <w:rPr>
                <w:rFonts w:hint="eastAsia"/>
                <w:b/>
              </w:rPr>
              <w:t>项目</w:t>
            </w:r>
          </w:p>
          <w:p>
            <w:pPr>
              <w:spacing w:line="240" w:lineRule="auto"/>
              <w:ind w:firstLine="0"/>
              <w:rPr>
                <w:rFonts w:hint="eastAsia"/>
                <w:b/>
              </w:rPr>
            </w:pPr>
          </w:p>
        </w:tc>
        <w:tc>
          <w:tcPr>
            <w:tcW w:w="5103" w:type="dxa"/>
            <w:noWrap w:val="0"/>
            <w:vAlign w:val="top"/>
          </w:tcPr>
          <w:p>
            <w:pPr>
              <w:spacing w:line="240" w:lineRule="auto"/>
              <w:rPr>
                <w:rFonts w:hint="eastAsia"/>
                <w:b/>
              </w:rPr>
            </w:pPr>
            <w:r>
              <w:rPr>
                <w:rFonts w:hint="eastAsia"/>
                <w:b/>
              </w:rPr>
              <w:t>标  准</w:t>
            </w:r>
          </w:p>
          <w:p>
            <w:pPr>
              <w:spacing w:line="240" w:lineRule="auto"/>
              <w:ind w:firstLine="0"/>
              <w:rPr>
                <w:rFonts w:hint="eastAsia"/>
                <w:b/>
              </w:rPr>
            </w:pPr>
          </w:p>
        </w:tc>
        <w:tc>
          <w:tcPr>
            <w:tcW w:w="567" w:type="dxa"/>
            <w:noWrap w:val="0"/>
            <w:vAlign w:val="top"/>
          </w:tcPr>
          <w:p>
            <w:pPr>
              <w:spacing w:line="240" w:lineRule="auto"/>
              <w:ind w:firstLine="0"/>
              <w:rPr>
                <w:rFonts w:hint="eastAsia"/>
                <w:b/>
              </w:rPr>
            </w:pPr>
            <w:r>
              <w:rPr>
                <w:rFonts w:hint="eastAsia"/>
                <w:b/>
              </w:rPr>
              <w:t>分值</w:t>
            </w:r>
          </w:p>
        </w:tc>
        <w:tc>
          <w:tcPr>
            <w:tcW w:w="2268" w:type="dxa"/>
            <w:noWrap w:val="0"/>
            <w:vAlign w:val="top"/>
          </w:tcPr>
          <w:p>
            <w:pPr>
              <w:spacing w:line="240" w:lineRule="auto"/>
              <w:ind w:firstLine="0"/>
              <w:rPr>
                <w:rFonts w:hint="eastAsia"/>
                <w:b/>
              </w:rPr>
            </w:pPr>
            <w:r>
              <w:rPr>
                <w:rFonts w:hint="eastAsia"/>
                <w:b/>
              </w:rPr>
              <w:t>计分办法</w:t>
            </w:r>
          </w:p>
          <w:p>
            <w:pPr>
              <w:spacing w:line="240" w:lineRule="auto"/>
              <w:ind w:firstLine="0"/>
              <w:rPr>
                <w:rFonts w:hint="eastAsia"/>
                <w:b/>
              </w:rPr>
            </w:pPr>
          </w:p>
        </w:tc>
        <w:tc>
          <w:tcPr>
            <w:tcW w:w="567" w:type="dxa"/>
            <w:noWrap w:val="0"/>
            <w:vAlign w:val="top"/>
          </w:tcPr>
          <w:p>
            <w:pPr>
              <w:spacing w:line="240" w:lineRule="auto"/>
              <w:ind w:firstLine="0"/>
              <w:rPr>
                <w:rFonts w:hint="eastAsia"/>
                <w:b/>
              </w:rPr>
            </w:pPr>
            <w:r>
              <w:rPr>
                <w:rFonts w:hint="eastAsia"/>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427" w:type="dxa"/>
            <w:vMerge w:val="restart"/>
            <w:noWrap w:val="0"/>
            <w:vAlign w:val="top"/>
          </w:tcPr>
          <w:p>
            <w:pPr>
              <w:spacing w:line="240" w:lineRule="auto"/>
              <w:ind w:firstLine="0"/>
              <w:rPr>
                <w:rFonts w:hint="eastAsia"/>
                <w:b/>
              </w:rPr>
            </w:pPr>
          </w:p>
        </w:tc>
        <w:tc>
          <w:tcPr>
            <w:tcW w:w="708" w:type="dxa"/>
            <w:noWrap w:val="0"/>
            <w:vAlign w:val="top"/>
          </w:tcPr>
          <w:p>
            <w:pPr>
              <w:spacing w:line="240" w:lineRule="auto"/>
              <w:ind w:firstLine="0"/>
              <w:rPr>
                <w:rFonts w:hint="eastAsia"/>
                <w:b/>
              </w:rPr>
            </w:pPr>
            <w:r>
              <w:rPr>
                <w:rFonts w:hint="eastAsia"/>
                <w:b/>
              </w:rPr>
              <w:t>常态进行谈心谈话</w:t>
            </w:r>
          </w:p>
        </w:tc>
        <w:tc>
          <w:tcPr>
            <w:tcW w:w="5103" w:type="dxa"/>
            <w:noWrap w:val="0"/>
            <w:vAlign w:val="top"/>
          </w:tcPr>
          <w:p>
            <w:pPr>
              <w:spacing w:line="240" w:lineRule="auto"/>
              <w:ind w:firstLine="0"/>
              <w:rPr>
                <w:rFonts w:hint="eastAsia"/>
              </w:rPr>
            </w:pPr>
            <w:r>
              <w:rPr>
                <w:rFonts w:hint="eastAsia"/>
                <w:b/>
              </w:rPr>
              <w:t>9.谈心谈话：</w:t>
            </w:r>
            <w:r>
              <w:rPr>
                <w:rFonts w:hint="eastAsia"/>
              </w:rPr>
              <w:t>①党支部书记每半年至少与班子成员谈心谈话1次，每年至少与支部党员谈心谈话1次。②班子成员之间每年至少谈心谈话1次，每年至少与所联系的党员谈心谈话1次。③提倡党员与党员之间进行谈心谈话，确保在工作谈心变动、思想波动、家庭变故等情况时有人访、有人谈、有人帮助解决实际困难。④对受到处分处置、师生反映不良的党员，党支部书记应当及时谈话。⑤支部书记每年至少向上-级党组织书记汇报思想1次。</w:t>
            </w:r>
          </w:p>
        </w:tc>
        <w:tc>
          <w:tcPr>
            <w:tcW w:w="567" w:type="dxa"/>
            <w:noWrap w:val="0"/>
            <w:vAlign w:val="top"/>
          </w:tcPr>
          <w:p>
            <w:pPr>
              <w:spacing w:line="240" w:lineRule="auto"/>
              <w:ind w:firstLine="0"/>
              <w:rPr>
                <w:rFonts w:hint="eastAsia"/>
                <w:b/>
              </w:rPr>
            </w:pPr>
            <w:r>
              <w:rPr>
                <w:rFonts w:hint="eastAsia"/>
                <w:b/>
              </w:rPr>
              <w:t>5</w:t>
            </w:r>
          </w:p>
        </w:tc>
        <w:tc>
          <w:tcPr>
            <w:tcW w:w="2268" w:type="dxa"/>
            <w:noWrap w:val="0"/>
            <w:vAlign w:val="top"/>
          </w:tcPr>
          <w:p>
            <w:pPr>
              <w:spacing w:line="240" w:lineRule="auto"/>
              <w:ind w:firstLine="0"/>
              <w:rPr>
                <w:rFonts w:hint="eastAsia"/>
              </w:rPr>
            </w:pPr>
            <w:r>
              <w:rPr>
                <w:rFonts w:hint="eastAsia"/>
              </w:rPr>
              <w:t>①②③④⑤达标计5分，一项不合格扣1分。</w:t>
            </w:r>
          </w:p>
          <w:p>
            <w:pPr>
              <w:spacing w:line="240" w:lineRule="auto"/>
              <w:ind w:firstLine="0"/>
              <w:rPr>
                <w:rFonts w:hint="eastAsia"/>
              </w:rPr>
            </w:pPr>
          </w:p>
        </w:tc>
        <w:tc>
          <w:tcPr>
            <w:tcW w:w="567" w:type="dxa"/>
            <w:noWrap w:val="0"/>
            <w:vAlign w:val="top"/>
          </w:tcPr>
          <w:p>
            <w:pPr>
              <w:spacing w:line="240" w:lineRule="auto"/>
              <w:ind w:firstLine="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trPr>
        <w:tc>
          <w:tcPr>
            <w:tcW w:w="427" w:type="dxa"/>
            <w:vMerge w:val="continue"/>
            <w:noWrap w:val="0"/>
            <w:vAlign w:val="top"/>
          </w:tcPr>
          <w:p>
            <w:pPr>
              <w:spacing w:line="240" w:lineRule="auto"/>
              <w:ind w:firstLine="0"/>
              <w:rPr>
                <w:rFonts w:hint="eastAsia"/>
                <w:b/>
              </w:rPr>
            </w:pPr>
          </w:p>
        </w:tc>
        <w:tc>
          <w:tcPr>
            <w:tcW w:w="708" w:type="dxa"/>
            <w:noWrap w:val="0"/>
            <w:vAlign w:val="top"/>
          </w:tcPr>
          <w:p>
            <w:pPr>
              <w:spacing w:line="240" w:lineRule="auto"/>
              <w:ind w:firstLine="0"/>
              <w:rPr>
                <w:rFonts w:hint="eastAsia"/>
                <w:b/>
              </w:rPr>
            </w:pPr>
            <w:r>
              <w:rPr>
                <w:rFonts w:hint="eastAsia"/>
                <w:b/>
              </w:rPr>
              <w:t>全面推行主题</w:t>
            </w:r>
          </w:p>
          <w:p>
            <w:pPr>
              <w:spacing w:line="240" w:lineRule="auto"/>
              <w:ind w:firstLine="0"/>
              <w:rPr>
                <w:rFonts w:hint="eastAsia"/>
                <w:b/>
              </w:rPr>
            </w:pPr>
            <w:r>
              <w:rPr>
                <w:rFonts w:hint="eastAsia"/>
                <w:b/>
              </w:rPr>
              <w:t>党日活动</w:t>
            </w:r>
          </w:p>
        </w:tc>
        <w:tc>
          <w:tcPr>
            <w:tcW w:w="5103" w:type="dxa"/>
            <w:noWrap w:val="0"/>
            <w:vAlign w:val="top"/>
          </w:tcPr>
          <w:p>
            <w:pPr>
              <w:spacing w:line="240" w:lineRule="auto"/>
              <w:ind w:firstLine="0"/>
              <w:rPr>
                <w:rFonts w:hint="eastAsia"/>
              </w:rPr>
            </w:pPr>
            <w:r>
              <w:rPr>
                <w:rFonts w:hint="eastAsia"/>
                <w:b/>
              </w:rPr>
              <w:t>10.主题党日：</w:t>
            </w:r>
            <w:r>
              <w:rPr>
                <w:rFonts w:hint="eastAsia"/>
              </w:rPr>
              <w:t>①每月相对固定一天作为主题党日，组织党员集中学习、过组织推行生活、进行民主议事和志愿服务等。主题党日开展前，党支部应当认真研究确定主题和内容；开展后，应当抓好议定事项的组织落实。外出党员可以通过QQ、微信或视频等方式参加。②主题党日做到每月有主题、季度有安排、年度有计划、活动有台账。③党支部将活动开展情况每半年向上一级党组织报备1次。</w:t>
            </w:r>
          </w:p>
        </w:tc>
        <w:tc>
          <w:tcPr>
            <w:tcW w:w="567" w:type="dxa"/>
            <w:noWrap w:val="0"/>
            <w:vAlign w:val="top"/>
          </w:tcPr>
          <w:p>
            <w:pPr>
              <w:spacing w:line="240" w:lineRule="auto"/>
              <w:ind w:firstLine="0"/>
              <w:rPr>
                <w:rFonts w:hint="eastAsia"/>
                <w:b/>
              </w:rPr>
            </w:pPr>
            <w:r>
              <w:rPr>
                <w:rFonts w:hint="eastAsia"/>
                <w:b/>
              </w:rPr>
              <w:t>3</w:t>
            </w:r>
          </w:p>
        </w:tc>
        <w:tc>
          <w:tcPr>
            <w:tcW w:w="2268" w:type="dxa"/>
            <w:noWrap w:val="0"/>
            <w:vAlign w:val="top"/>
          </w:tcPr>
          <w:p>
            <w:pPr>
              <w:spacing w:line="240" w:lineRule="auto"/>
              <w:ind w:firstLine="0"/>
              <w:rPr>
                <w:rFonts w:hint="eastAsia"/>
              </w:rPr>
            </w:pPr>
            <w:r>
              <w:rPr>
                <w:rFonts w:hint="eastAsia"/>
              </w:rPr>
              <w:t>①②③达标计3分，一项不合格扣1分。</w:t>
            </w:r>
          </w:p>
          <w:p>
            <w:pPr>
              <w:spacing w:line="240" w:lineRule="auto"/>
              <w:ind w:firstLine="0"/>
              <w:rPr>
                <w:rFonts w:hint="eastAsia"/>
              </w:rPr>
            </w:pPr>
          </w:p>
        </w:tc>
        <w:tc>
          <w:tcPr>
            <w:tcW w:w="567" w:type="dxa"/>
            <w:noWrap w:val="0"/>
            <w:vAlign w:val="top"/>
          </w:tcPr>
          <w:p>
            <w:pPr>
              <w:spacing w:line="240" w:lineRule="auto"/>
              <w:ind w:firstLine="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427" w:type="dxa"/>
            <w:vMerge w:val="continue"/>
            <w:noWrap w:val="0"/>
            <w:vAlign w:val="top"/>
          </w:tcPr>
          <w:p>
            <w:pPr>
              <w:spacing w:line="240" w:lineRule="auto"/>
              <w:ind w:firstLine="0"/>
              <w:rPr>
                <w:rFonts w:hint="eastAsia"/>
                <w:b/>
              </w:rPr>
            </w:pPr>
          </w:p>
        </w:tc>
        <w:tc>
          <w:tcPr>
            <w:tcW w:w="708" w:type="dxa"/>
            <w:noWrap w:val="0"/>
            <w:vAlign w:val="top"/>
          </w:tcPr>
          <w:p>
            <w:pPr>
              <w:spacing w:line="240" w:lineRule="auto"/>
              <w:ind w:firstLine="0"/>
              <w:rPr>
                <w:rFonts w:hint="eastAsia"/>
                <w:b/>
              </w:rPr>
            </w:pPr>
            <w:r>
              <w:rPr>
                <w:rFonts w:hint="eastAsia"/>
                <w:b/>
              </w:rPr>
              <w:t>创新活动方式</w:t>
            </w:r>
          </w:p>
        </w:tc>
        <w:tc>
          <w:tcPr>
            <w:tcW w:w="5103" w:type="dxa"/>
            <w:noWrap w:val="0"/>
            <w:vAlign w:val="top"/>
          </w:tcPr>
          <w:p>
            <w:pPr>
              <w:spacing w:line="240" w:lineRule="auto"/>
              <w:ind w:firstLine="0"/>
              <w:rPr>
                <w:rFonts w:hint="eastAsia"/>
              </w:rPr>
            </w:pPr>
            <w:r>
              <w:rPr>
                <w:rFonts w:hint="eastAsia"/>
                <w:b/>
              </w:rPr>
              <w:t>11.活动方式：</w:t>
            </w:r>
            <w:r>
              <w:rPr>
                <w:rFonts w:hint="eastAsia"/>
              </w:rPr>
              <w:t>运用网络平台、实践基地、扶贫联系点、红色资源等，创新组织生活形式，丰富组织生活内容，组织生活感染力、吸引力和针对性、时效性得到增强。支部可根据自身特点，创新活动内容，凝练活动特色，逐步塑造活动品牌。</w:t>
            </w:r>
          </w:p>
        </w:tc>
        <w:tc>
          <w:tcPr>
            <w:tcW w:w="567" w:type="dxa"/>
            <w:noWrap w:val="0"/>
            <w:vAlign w:val="top"/>
          </w:tcPr>
          <w:p>
            <w:pPr>
              <w:spacing w:line="240" w:lineRule="auto"/>
              <w:ind w:firstLine="0"/>
              <w:rPr>
                <w:rFonts w:hint="eastAsia"/>
                <w:b/>
              </w:rPr>
            </w:pPr>
            <w:r>
              <w:rPr>
                <w:rFonts w:hint="eastAsia"/>
                <w:b/>
              </w:rPr>
              <w:t>2</w:t>
            </w:r>
          </w:p>
        </w:tc>
        <w:tc>
          <w:tcPr>
            <w:tcW w:w="2268" w:type="dxa"/>
            <w:noWrap w:val="0"/>
            <w:vAlign w:val="top"/>
          </w:tcPr>
          <w:p>
            <w:pPr>
              <w:spacing w:line="240" w:lineRule="auto"/>
              <w:ind w:firstLine="0"/>
              <w:rPr>
                <w:rFonts w:hint="eastAsia"/>
              </w:rPr>
            </w:pPr>
            <w:r>
              <w:rPr>
                <w:rFonts w:hint="eastAsia"/>
              </w:rPr>
              <w:t>组织生活形式多样，效果很明显的，计2分；效果一般的，计1分；形式单调，效果差的，计0分。</w:t>
            </w:r>
          </w:p>
        </w:tc>
        <w:tc>
          <w:tcPr>
            <w:tcW w:w="567" w:type="dxa"/>
            <w:noWrap w:val="0"/>
            <w:vAlign w:val="top"/>
          </w:tcPr>
          <w:p>
            <w:pPr>
              <w:spacing w:line="240" w:lineRule="auto"/>
              <w:ind w:firstLine="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27" w:type="dxa"/>
            <w:vMerge w:val="restart"/>
            <w:noWrap w:val="0"/>
            <w:vAlign w:val="top"/>
          </w:tcPr>
          <w:p>
            <w:pPr>
              <w:spacing w:line="240" w:lineRule="auto"/>
              <w:ind w:firstLine="0"/>
              <w:rPr>
                <w:rFonts w:hint="eastAsia"/>
                <w:b/>
              </w:rPr>
            </w:pPr>
          </w:p>
          <w:p>
            <w:pPr>
              <w:spacing w:line="240" w:lineRule="auto"/>
              <w:ind w:firstLine="0"/>
              <w:rPr>
                <w:rFonts w:hint="eastAsia"/>
                <w:b/>
              </w:rPr>
            </w:pPr>
            <w:r>
              <w:rPr>
                <w:rFonts w:hint="eastAsia"/>
                <w:b/>
              </w:rPr>
              <w:t>管</w:t>
            </w:r>
          </w:p>
          <w:p>
            <w:pPr>
              <w:spacing w:line="240" w:lineRule="auto"/>
              <w:ind w:firstLine="0"/>
              <w:rPr>
                <w:rFonts w:hint="eastAsia"/>
                <w:b/>
              </w:rPr>
            </w:pPr>
            <w:r>
              <w:rPr>
                <w:rFonts w:hint="eastAsia"/>
                <w:b/>
              </w:rPr>
              <w:t>理</w:t>
            </w:r>
          </w:p>
          <w:p>
            <w:pPr>
              <w:spacing w:line="240" w:lineRule="auto"/>
              <w:ind w:firstLine="0"/>
              <w:rPr>
                <w:rFonts w:hint="eastAsia"/>
                <w:b/>
              </w:rPr>
            </w:pPr>
            <w:r>
              <w:rPr>
                <w:rFonts w:hint="eastAsia"/>
                <w:b/>
              </w:rPr>
              <w:t>服</w:t>
            </w:r>
          </w:p>
          <w:p>
            <w:pPr>
              <w:spacing w:line="240" w:lineRule="auto"/>
              <w:ind w:firstLine="0"/>
              <w:rPr>
                <w:rFonts w:hint="eastAsia"/>
                <w:b/>
              </w:rPr>
            </w:pPr>
            <w:r>
              <w:rPr>
                <w:rFonts w:hint="eastAsia"/>
                <w:b/>
              </w:rPr>
              <w:t>务</w:t>
            </w:r>
          </w:p>
          <w:p>
            <w:pPr>
              <w:spacing w:line="240" w:lineRule="auto"/>
              <w:ind w:firstLine="0"/>
              <w:rPr>
                <w:rFonts w:hint="eastAsia"/>
                <w:b/>
              </w:rPr>
            </w:pPr>
            <w:r>
              <w:rPr>
                <w:rFonts w:hint="eastAsia"/>
                <w:b/>
              </w:rPr>
              <w:t>精</w:t>
            </w:r>
          </w:p>
          <w:p>
            <w:pPr>
              <w:spacing w:line="240" w:lineRule="auto"/>
              <w:ind w:firstLine="0"/>
              <w:rPr>
                <w:rFonts w:hint="eastAsia"/>
                <w:b/>
              </w:rPr>
            </w:pPr>
            <w:r>
              <w:rPr>
                <w:rFonts w:hint="eastAsia"/>
                <w:b/>
              </w:rPr>
              <w:t>细</w:t>
            </w:r>
          </w:p>
          <w:p>
            <w:pPr>
              <w:spacing w:line="240" w:lineRule="auto"/>
              <w:ind w:firstLine="0"/>
              <w:rPr>
                <w:rFonts w:hint="eastAsia"/>
                <w:b/>
              </w:rPr>
            </w:pPr>
            <w:r>
              <w:rPr>
                <w:rFonts w:hint="eastAsia"/>
                <w:b/>
              </w:rPr>
              <w:t>化</w:t>
            </w:r>
          </w:p>
        </w:tc>
        <w:tc>
          <w:tcPr>
            <w:tcW w:w="708" w:type="dxa"/>
            <w:vMerge w:val="restart"/>
            <w:noWrap w:val="0"/>
            <w:vAlign w:val="top"/>
          </w:tcPr>
          <w:p>
            <w:pPr>
              <w:spacing w:line="240" w:lineRule="auto"/>
              <w:ind w:firstLine="0"/>
              <w:rPr>
                <w:rFonts w:hint="eastAsia"/>
                <w:b/>
              </w:rPr>
            </w:pPr>
            <w:r>
              <w:rPr>
                <w:rFonts w:hint="eastAsia"/>
                <w:b/>
              </w:rPr>
              <w:t>提高发展党员质量</w:t>
            </w:r>
          </w:p>
        </w:tc>
        <w:tc>
          <w:tcPr>
            <w:tcW w:w="5103" w:type="dxa"/>
            <w:noWrap w:val="0"/>
            <w:vAlign w:val="top"/>
          </w:tcPr>
          <w:p>
            <w:pPr>
              <w:spacing w:line="240" w:lineRule="auto"/>
              <w:ind w:firstLine="0"/>
              <w:rPr>
                <w:rFonts w:hint="eastAsia"/>
              </w:rPr>
            </w:pPr>
            <w:r>
              <w:rPr>
                <w:rFonts w:hint="eastAsia"/>
                <w:b/>
              </w:rPr>
              <w:t>12.步骤程序：</w:t>
            </w:r>
            <w:r>
              <w:rPr>
                <w:rFonts w:hint="eastAsia"/>
              </w:rPr>
              <w:t>①严格遵守发展党员5阶段25步骤要求，坚持标准，严格落实政审、推荐、公示、票决、责任追究等制度，发展党员标准严格、培养严格、程序严格。对入党积极分子推荐确定、培养教育，发展对象的确定、考察，预备党员的接收、教育、转正把关严格。②认真落实《入党志愿书》编号管理，资料健全完备，档案管理规范。</w:t>
            </w:r>
          </w:p>
        </w:tc>
        <w:tc>
          <w:tcPr>
            <w:tcW w:w="567" w:type="dxa"/>
            <w:noWrap w:val="0"/>
            <w:vAlign w:val="top"/>
          </w:tcPr>
          <w:p>
            <w:pPr>
              <w:spacing w:line="240" w:lineRule="auto"/>
              <w:ind w:firstLine="0"/>
              <w:rPr>
                <w:rFonts w:hint="eastAsia"/>
                <w:b/>
              </w:rPr>
            </w:pPr>
            <w:r>
              <w:rPr>
                <w:rFonts w:hint="eastAsia"/>
                <w:b/>
              </w:rPr>
              <w:t>5</w:t>
            </w:r>
          </w:p>
        </w:tc>
        <w:tc>
          <w:tcPr>
            <w:tcW w:w="2268" w:type="dxa"/>
            <w:noWrap w:val="0"/>
            <w:vAlign w:val="top"/>
          </w:tcPr>
          <w:p>
            <w:pPr>
              <w:spacing w:line="240" w:lineRule="auto"/>
              <w:ind w:firstLine="0"/>
              <w:rPr>
                <w:rFonts w:hint="eastAsia"/>
              </w:rPr>
            </w:pPr>
            <w:r>
              <w:rPr>
                <w:rFonts w:hint="eastAsia"/>
              </w:rPr>
              <w:t>①全部达标计4分，程序不规范或标准不严的计0分。②达标计1分，一项不合格扣1分。</w:t>
            </w:r>
          </w:p>
        </w:tc>
        <w:tc>
          <w:tcPr>
            <w:tcW w:w="567" w:type="dxa"/>
            <w:noWrap w:val="0"/>
            <w:vAlign w:val="top"/>
          </w:tcPr>
          <w:p>
            <w:pPr>
              <w:spacing w:line="240" w:lineRule="auto"/>
              <w:ind w:firstLine="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2" w:hRule="atLeast"/>
        </w:trPr>
        <w:tc>
          <w:tcPr>
            <w:tcW w:w="427" w:type="dxa"/>
            <w:vMerge w:val="continue"/>
            <w:noWrap w:val="0"/>
            <w:vAlign w:val="top"/>
          </w:tcPr>
          <w:p>
            <w:pPr>
              <w:spacing w:line="240" w:lineRule="auto"/>
              <w:ind w:firstLine="0"/>
              <w:rPr>
                <w:rFonts w:hint="eastAsia"/>
                <w:b/>
              </w:rPr>
            </w:pPr>
          </w:p>
        </w:tc>
        <w:tc>
          <w:tcPr>
            <w:tcW w:w="708" w:type="dxa"/>
            <w:vMerge w:val="continue"/>
            <w:noWrap w:val="0"/>
            <w:vAlign w:val="top"/>
          </w:tcPr>
          <w:p>
            <w:pPr>
              <w:spacing w:line="240" w:lineRule="auto"/>
              <w:ind w:firstLine="0"/>
              <w:rPr>
                <w:rFonts w:hint="eastAsia"/>
                <w:b/>
              </w:rPr>
            </w:pPr>
          </w:p>
        </w:tc>
        <w:tc>
          <w:tcPr>
            <w:tcW w:w="5103" w:type="dxa"/>
            <w:noWrap w:val="0"/>
            <w:vAlign w:val="top"/>
          </w:tcPr>
          <w:p>
            <w:pPr>
              <w:spacing w:line="240" w:lineRule="auto"/>
              <w:ind w:firstLine="0"/>
              <w:rPr>
                <w:rFonts w:hint="eastAsia"/>
                <w:b/>
              </w:rPr>
            </w:pPr>
            <w:r>
              <w:rPr>
                <w:rFonts w:hint="eastAsia"/>
                <w:b/>
              </w:rPr>
              <w:t>13.质量管理：</w:t>
            </w:r>
            <w:r>
              <w:rPr>
                <w:rFonts w:hint="eastAsia"/>
              </w:rPr>
              <w:t>①重视在优秀青年教职工、归国留学人员、学科带头人中发展党员。②每半年对入党积极分子进行1次考察。③每年对入党积极分子状况进行1次分析。④每年对发展党员工作进行总结。</w:t>
            </w:r>
          </w:p>
        </w:tc>
        <w:tc>
          <w:tcPr>
            <w:tcW w:w="567" w:type="dxa"/>
            <w:noWrap w:val="0"/>
            <w:vAlign w:val="top"/>
          </w:tcPr>
          <w:p>
            <w:pPr>
              <w:spacing w:line="240" w:lineRule="auto"/>
              <w:ind w:firstLine="0"/>
              <w:rPr>
                <w:rFonts w:hint="eastAsia"/>
                <w:b/>
              </w:rPr>
            </w:pPr>
            <w:r>
              <w:rPr>
                <w:rFonts w:hint="eastAsia"/>
                <w:b/>
              </w:rPr>
              <w:t>3</w:t>
            </w:r>
          </w:p>
        </w:tc>
        <w:tc>
          <w:tcPr>
            <w:tcW w:w="2268" w:type="dxa"/>
            <w:tcBorders>
              <w:bottom w:val="single" w:color="auto" w:sz="4" w:space="0"/>
            </w:tcBorders>
            <w:noWrap w:val="0"/>
            <w:vAlign w:val="top"/>
          </w:tcPr>
          <w:p>
            <w:pPr>
              <w:spacing w:line="240" w:lineRule="auto"/>
              <w:ind w:firstLine="0"/>
              <w:rPr>
                <w:rFonts w:hint="eastAsia"/>
              </w:rPr>
            </w:pPr>
            <w:r>
              <w:rPr>
                <w:rFonts w:hint="eastAsia"/>
              </w:rPr>
              <w:t>①②③④全部达标计3分，②不合格全部计0分，①不合格扣1分，③不合格或④不合格每项扣0.5分。</w:t>
            </w:r>
          </w:p>
        </w:tc>
        <w:tc>
          <w:tcPr>
            <w:tcW w:w="567" w:type="dxa"/>
            <w:noWrap w:val="0"/>
            <w:vAlign w:val="top"/>
          </w:tcPr>
          <w:p>
            <w:pPr>
              <w:spacing w:line="240" w:lineRule="auto"/>
              <w:ind w:firstLine="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5" w:hRule="atLeast"/>
        </w:trPr>
        <w:tc>
          <w:tcPr>
            <w:tcW w:w="427" w:type="dxa"/>
            <w:vMerge w:val="continue"/>
            <w:noWrap w:val="0"/>
            <w:vAlign w:val="top"/>
          </w:tcPr>
          <w:p>
            <w:pPr>
              <w:spacing w:line="240" w:lineRule="auto"/>
              <w:ind w:firstLine="0"/>
              <w:rPr>
                <w:rFonts w:hint="eastAsia"/>
                <w:b/>
              </w:rPr>
            </w:pPr>
          </w:p>
        </w:tc>
        <w:tc>
          <w:tcPr>
            <w:tcW w:w="708" w:type="dxa"/>
            <w:noWrap w:val="0"/>
            <w:vAlign w:val="top"/>
          </w:tcPr>
          <w:p>
            <w:pPr>
              <w:spacing w:line="240" w:lineRule="auto"/>
              <w:ind w:firstLine="0"/>
              <w:rPr>
                <w:rFonts w:hint="eastAsia"/>
                <w:b/>
              </w:rPr>
            </w:pPr>
            <w:r>
              <w:rPr>
                <w:rFonts w:hint="eastAsia"/>
                <w:b/>
              </w:rPr>
              <w:t>强化教育培训</w:t>
            </w:r>
          </w:p>
        </w:tc>
        <w:tc>
          <w:tcPr>
            <w:tcW w:w="5103" w:type="dxa"/>
            <w:noWrap w:val="0"/>
            <w:vAlign w:val="top"/>
          </w:tcPr>
          <w:p>
            <w:pPr>
              <w:spacing w:line="240" w:lineRule="auto"/>
              <w:ind w:firstLine="0"/>
              <w:rPr>
                <w:rFonts w:hint="eastAsia"/>
              </w:rPr>
            </w:pPr>
            <w:r>
              <w:rPr>
                <w:rFonts w:hint="eastAsia"/>
                <w:b/>
              </w:rPr>
              <w:t>14.培训内容及方式：</w:t>
            </w:r>
            <w:r>
              <w:rPr>
                <w:rFonts w:hint="eastAsia"/>
              </w:rPr>
              <w:t>①以习近平新时代中国特色社会主义思想为重点，每半年组织开展教职工政治理论学习。②推行“互联网+党建”“ 智慧党建”等有效做法，党支部有1个党员师生乐于参与、充满正能量的网络互动学习平台。</w:t>
            </w:r>
          </w:p>
        </w:tc>
        <w:tc>
          <w:tcPr>
            <w:tcW w:w="567" w:type="dxa"/>
            <w:noWrap w:val="0"/>
            <w:vAlign w:val="top"/>
          </w:tcPr>
          <w:p>
            <w:pPr>
              <w:spacing w:line="240" w:lineRule="auto"/>
              <w:ind w:firstLine="0"/>
              <w:rPr>
                <w:rFonts w:hint="eastAsia"/>
                <w:b/>
              </w:rPr>
            </w:pPr>
            <w:r>
              <w:rPr>
                <w:rFonts w:hint="eastAsia"/>
                <w:b/>
              </w:rPr>
              <w:t>2</w:t>
            </w:r>
          </w:p>
        </w:tc>
        <w:tc>
          <w:tcPr>
            <w:tcW w:w="2268" w:type="dxa"/>
            <w:tcBorders>
              <w:bottom w:val="single" w:color="auto" w:sz="4" w:space="0"/>
            </w:tcBorders>
            <w:noWrap w:val="0"/>
            <w:vAlign w:val="top"/>
          </w:tcPr>
          <w:p>
            <w:pPr>
              <w:spacing w:line="240" w:lineRule="auto"/>
              <w:ind w:firstLine="0"/>
              <w:rPr>
                <w:rFonts w:hint="eastAsia"/>
              </w:rPr>
            </w:pPr>
            <w:r>
              <w:rPr>
                <w:rFonts w:hint="eastAsia"/>
              </w:rPr>
              <w:t>①②全部达标计2分，①不合格全部计0分，②不合格扣1分。</w:t>
            </w:r>
          </w:p>
          <w:p>
            <w:pPr>
              <w:spacing w:line="240" w:lineRule="auto"/>
              <w:ind w:firstLine="0"/>
              <w:rPr>
                <w:rFonts w:hint="eastAsia"/>
              </w:rPr>
            </w:pPr>
          </w:p>
        </w:tc>
        <w:tc>
          <w:tcPr>
            <w:tcW w:w="567" w:type="dxa"/>
            <w:noWrap w:val="0"/>
            <w:vAlign w:val="top"/>
          </w:tcPr>
          <w:p>
            <w:pPr>
              <w:spacing w:line="240" w:lineRule="auto"/>
              <w:ind w:firstLine="0"/>
              <w:rPr>
                <w:rFonts w:hint="eastAsia"/>
                <w:b/>
              </w:rPr>
            </w:pPr>
          </w:p>
        </w:tc>
      </w:tr>
    </w:tbl>
    <w:p/>
    <w:p/>
    <w:tbl>
      <w:tblPr>
        <w:tblStyle w:val="3"/>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11"/>
        <w:gridCol w:w="4819"/>
        <w:gridCol w:w="709"/>
        <w:gridCol w:w="1843"/>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noWrap w:val="0"/>
            <w:vAlign w:val="top"/>
          </w:tcPr>
          <w:p>
            <w:pPr>
              <w:spacing w:line="240" w:lineRule="auto"/>
              <w:ind w:firstLine="0"/>
              <w:rPr>
                <w:rFonts w:hint="eastAsia"/>
                <w:b/>
              </w:rPr>
            </w:pPr>
            <w:r>
              <w:rPr>
                <w:rFonts w:hint="eastAsia"/>
                <w:b/>
              </w:rPr>
              <w:t>内容</w:t>
            </w:r>
          </w:p>
        </w:tc>
        <w:tc>
          <w:tcPr>
            <w:tcW w:w="711" w:type="dxa"/>
            <w:noWrap w:val="0"/>
            <w:vAlign w:val="top"/>
          </w:tcPr>
          <w:p>
            <w:pPr>
              <w:spacing w:line="240" w:lineRule="auto"/>
              <w:ind w:firstLine="0"/>
              <w:rPr>
                <w:rFonts w:hint="eastAsia"/>
                <w:b/>
              </w:rPr>
            </w:pPr>
            <w:r>
              <w:rPr>
                <w:rFonts w:hint="eastAsia"/>
                <w:b/>
              </w:rPr>
              <w:t>项目</w:t>
            </w:r>
          </w:p>
          <w:p>
            <w:pPr>
              <w:spacing w:line="240" w:lineRule="auto"/>
              <w:ind w:firstLine="0"/>
              <w:rPr>
                <w:rFonts w:hint="eastAsia"/>
                <w:b/>
              </w:rPr>
            </w:pPr>
          </w:p>
        </w:tc>
        <w:tc>
          <w:tcPr>
            <w:tcW w:w="4819" w:type="dxa"/>
            <w:noWrap w:val="0"/>
            <w:vAlign w:val="top"/>
          </w:tcPr>
          <w:p>
            <w:pPr>
              <w:spacing w:line="240" w:lineRule="auto"/>
              <w:rPr>
                <w:rFonts w:hint="eastAsia"/>
                <w:b/>
              </w:rPr>
            </w:pPr>
            <w:r>
              <w:rPr>
                <w:rFonts w:hint="eastAsia"/>
                <w:b/>
              </w:rPr>
              <w:t>标  准</w:t>
            </w:r>
          </w:p>
          <w:p>
            <w:pPr>
              <w:spacing w:line="240" w:lineRule="auto"/>
              <w:ind w:firstLine="0"/>
              <w:rPr>
                <w:rFonts w:hint="eastAsia"/>
                <w:b/>
              </w:rPr>
            </w:pPr>
          </w:p>
        </w:tc>
        <w:tc>
          <w:tcPr>
            <w:tcW w:w="709" w:type="dxa"/>
            <w:noWrap w:val="0"/>
            <w:vAlign w:val="top"/>
          </w:tcPr>
          <w:p>
            <w:pPr>
              <w:spacing w:line="240" w:lineRule="auto"/>
              <w:ind w:firstLine="0"/>
              <w:rPr>
                <w:rFonts w:hint="eastAsia"/>
                <w:b/>
              </w:rPr>
            </w:pPr>
            <w:r>
              <w:rPr>
                <w:rFonts w:hint="eastAsia"/>
                <w:b/>
              </w:rPr>
              <w:t>分值</w:t>
            </w:r>
          </w:p>
        </w:tc>
        <w:tc>
          <w:tcPr>
            <w:tcW w:w="1843" w:type="dxa"/>
            <w:noWrap w:val="0"/>
            <w:vAlign w:val="top"/>
          </w:tcPr>
          <w:p>
            <w:pPr>
              <w:spacing w:line="240" w:lineRule="auto"/>
              <w:ind w:firstLine="0"/>
              <w:rPr>
                <w:rFonts w:hint="eastAsia"/>
                <w:b/>
              </w:rPr>
            </w:pPr>
            <w:r>
              <w:rPr>
                <w:rFonts w:hint="eastAsia"/>
                <w:b/>
              </w:rPr>
              <w:t>计分办法</w:t>
            </w:r>
          </w:p>
          <w:p>
            <w:pPr>
              <w:spacing w:line="240" w:lineRule="auto"/>
              <w:ind w:firstLine="0"/>
              <w:rPr>
                <w:rFonts w:hint="eastAsia"/>
                <w:b/>
              </w:rPr>
            </w:pPr>
          </w:p>
        </w:tc>
        <w:tc>
          <w:tcPr>
            <w:tcW w:w="708" w:type="dxa"/>
            <w:noWrap w:val="0"/>
            <w:vAlign w:val="top"/>
          </w:tcPr>
          <w:p>
            <w:pPr>
              <w:spacing w:line="240" w:lineRule="auto"/>
              <w:ind w:firstLine="0"/>
              <w:rPr>
                <w:rFonts w:hint="eastAsia"/>
                <w:b/>
              </w:rPr>
            </w:pPr>
            <w:r>
              <w:rPr>
                <w:rFonts w:hint="eastAsia"/>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708" w:type="dxa"/>
            <w:vMerge w:val="restart"/>
            <w:noWrap w:val="0"/>
            <w:vAlign w:val="top"/>
          </w:tcPr>
          <w:p>
            <w:pPr>
              <w:spacing w:line="240" w:lineRule="auto"/>
              <w:ind w:firstLine="0"/>
              <w:rPr>
                <w:rFonts w:hint="eastAsia"/>
                <w:b/>
              </w:rPr>
            </w:pPr>
          </w:p>
          <w:p>
            <w:pPr>
              <w:spacing w:line="240" w:lineRule="auto"/>
              <w:ind w:firstLine="0"/>
              <w:rPr>
                <w:rFonts w:hint="eastAsia"/>
                <w:b/>
              </w:rPr>
            </w:pPr>
          </w:p>
        </w:tc>
        <w:tc>
          <w:tcPr>
            <w:tcW w:w="711" w:type="dxa"/>
            <w:noWrap w:val="0"/>
            <w:vAlign w:val="top"/>
          </w:tcPr>
          <w:p>
            <w:pPr>
              <w:spacing w:line="240" w:lineRule="auto"/>
              <w:ind w:firstLine="0"/>
              <w:rPr>
                <w:rFonts w:hint="eastAsia"/>
                <w:b/>
              </w:rPr>
            </w:pPr>
          </w:p>
        </w:tc>
        <w:tc>
          <w:tcPr>
            <w:tcW w:w="4819" w:type="dxa"/>
            <w:noWrap w:val="0"/>
            <w:vAlign w:val="top"/>
          </w:tcPr>
          <w:p>
            <w:pPr>
              <w:spacing w:line="240" w:lineRule="auto"/>
              <w:ind w:firstLine="0"/>
              <w:rPr>
                <w:rFonts w:hint="eastAsia"/>
              </w:rPr>
            </w:pPr>
            <w:r>
              <w:rPr>
                <w:rFonts w:hint="eastAsia"/>
                <w:b/>
              </w:rPr>
              <w:t>15.培训时间：</w:t>
            </w:r>
            <w:r>
              <w:rPr>
                <w:rFonts w:hint="eastAsia"/>
              </w:rPr>
              <w:t>①发展对象接受不少于3天或24学时的培训。②新党员入党一年之内接受集中学习累计时间不少于8学时。③党员每年集中（含网络）学习培训时间，根据实际情况确定，一般不少于32学时。④党支部书记和班子成员每年集中（含网络）学习培训时间不少于56学时，至少参加1次集中培训。</w:t>
            </w:r>
          </w:p>
        </w:tc>
        <w:tc>
          <w:tcPr>
            <w:tcW w:w="709" w:type="dxa"/>
            <w:noWrap w:val="0"/>
            <w:vAlign w:val="top"/>
          </w:tcPr>
          <w:p>
            <w:pPr>
              <w:spacing w:line="240" w:lineRule="auto"/>
              <w:ind w:firstLine="0"/>
              <w:rPr>
                <w:rFonts w:hint="eastAsia"/>
                <w:b/>
              </w:rPr>
            </w:pPr>
            <w:r>
              <w:rPr>
                <w:rFonts w:hint="eastAsia"/>
                <w:b/>
              </w:rPr>
              <w:t>6</w:t>
            </w:r>
          </w:p>
        </w:tc>
        <w:tc>
          <w:tcPr>
            <w:tcW w:w="1843" w:type="dxa"/>
            <w:noWrap w:val="0"/>
            <w:vAlign w:val="top"/>
          </w:tcPr>
          <w:p>
            <w:pPr>
              <w:spacing w:line="240" w:lineRule="auto"/>
              <w:ind w:firstLine="0"/>
              <w:rPr>
                <w:rFonts w:hint="eastAsia"/>
              </w:rPr>
            </w:pPr>
            <w:r>
              <w:rPr>
                <w:rFonts w:hint="eastAsia"/>
              </w:rPr>
              <w:t>①②达标计2分，一项不合格扣1分。</w:t>
            </w:r>
          </w:p>
          <w:p>
            <w:pPr>
              <w:spacing w:line="240" w:lineRule="auto"/>
              <w:ind w:firstLine="0"/>
              <w:rPr>
                <w:rFonts w:hint="eastAsia"/>
              </w:rPr>
            </w:pPr>
            <w:r>
              <w:rPr>
                <w:rFonts w:hint="eastAsia"/>
              </w:rPr>
              <w:t>③④达标计4分，一项不合格扣2分。</w:t>
            </w:r>
          </w:p>
        </w:tc>
        <w:tc>
          <w:tcPr>
            <w:tcW w:w="708" w:type="dxa"/>
            <w:noWrap w:val="0"/>
            <w:vAlign w:val="top"/>
          </w:tcPr>
          <w:p>
            <w:pPr>
              <w:spacing w:line="240" w:lineRule="auto"/>
              <w:ind w:firstLine="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trPr>
        <w:tc>
          <w:tcPr>
            <w:tcW w:w="708" w:type="dxa"/>
            <w:vMerge w:val="continue"/>
            <w:noWrap w:val="0"/>
            <w:vAlign w:val="top"/>
          </w:tcPr>
          <w:p>
            <w:pPr>
              <w:spacing w:line="240" w:lineRule="auto"/>
              <w:ind w:firstLine="0"/>
              <w:rPr>
                <w:rFonts w:hint="eastAsia"/>
                <w:b/>
              </w:rPr>
            </w:pPr>
          </w:p>
        </w:tc>
        <w:tc>
          <w:tcPr>
            <w:tcW w:w="711" w:type="dxa"/>
            <w:noWrap w:val="0"/>
            <w:vAlign w:val="top"/>
          </w:tcPr>
          <w:p>
            <w:pPr>
              <w:spacing w:line="240" w:lineRule="auto"/>
              <w:ind w:firstLine="0"/>
              <w:rPr>
                <w:rFonts w:hint="eastAsia"/>
                <w:b/>
              </w:rPr>
            </w:pPr>
            <w:r>
              <w:rPr>
                <w:rFonts w:hint="eastAsia"/>
                <w:b/>
              </w:rPr>
              <w:t>加强组织关系管理</w:t>
            </w:r>
          </w:p>
        </w:tc>
        <w:tc>
          <w:tcPr>
            <w:tcW w:w="4819" w:type="dxa"/>
            <w:noWrap w:val="0"/>
            <w:vAlign w:val="top"/>
          </w:tcPr>
          <w:p>
            <w:pPr>
              <w:spacing w:line="240" w:lineRule="auto"/>
              <w:ind w:firstLine="0"/>
              <w:rPr>
                <w:rFonts w:hint="eastAsia"/>
              </w:rPr>
            </w:pPr>
            <w:r>
              <w:rPr>
                <w:rFonts w:hint="eastAsia"/>
                <w:b/>
              </w:rPr>
              <w:t>16.组织关系管理：</w:t>
            </w:r>
            <w:r>
              <w:rPr>
                <w:rFonts w:hint="eastAsia"/>
              </w:rPr>
              <w:t>①党员基本信息、组织关系隶属、交纳党费、参加组织生活、外出流动登记等清楚、严格、规范。②党组织关系转接有登记记录，每名转入党员均编入一个党支部，纳入党的基层组织管理。③加强对出国（境）党员的管理工作，出国（境）党员与党组织联系制度健全完善。④每年审核1次流动党员活动证，每季度开展1次流入、流出党员情况排查，排查登记和信息台账健全完备，更新及时，做到底数清、情况明。⑤明确1名信息采集员维护应用全国党员管理信息系统。</w:t>
            </w:r>
          </w:p>
        </w:tc>
        <w:tc>
          <w:tcPr>
            <w:tcW w:w="709" w:type="dxa"/>
            <w:noWrap w:val="0"/>
            <w:vAlign w:val="top"/>
          </w:tcPr>
          <w:p>
            <w:pPr>
              <w:spacing w:line="240" w:lineRule="auto"/>
              <w:ind w:firstLine="0"/>
              <w:rPr>
                <w:rFonts w:hint="eastAsia"/>
                <w:b/>
              </w:rPr>
            </w:pPr>
            <w:r>
              <w:rPr>
                <w:rFonts w:hint="eastAsia"/>
                <w:b/>
              </w:rPr>
              <w:t>4</w:t>
            </w:r>
          </w:p>
        </w:tc>
        <w:tc>
          <w:tcPr>
            <w:tcW w:w="1843" w:type="dxa"/>
            <w:noWrap w:val="0"/>
            <w:vAlign w:val="top"/>
          </w:tcPr>
          <w:p>
            <w:pPr>
              <w:spacing w:line="240" w:lineRule="auto"/>
              <w:ind w:firstLine="0"/>
              <w:rPr>
                <w:rFonts w:hint="eastAsia"/>
              </w:rPr>
            </w:pPr>
            <w:r>
              <w:rPr>
                <w:rFonts w:hint="eastAsia"/>
              </w:rPr>
              <w:t>①②③④⑤达标计4分，一项不合格扣1分，扣完为止。</w:t>
            </w:r>
          </w:p>
          <w:p>
            <w:pPr>
              <w:spacing w:line="240" w:lineRule="auto"/>
              <w:ind w:firstLine="0"/>
              <w:rPr>
                <w:rFonts w:hint="eastAsia"/>
              </w:rPr>
            </w:pPr>
          </w:p>
        </w:tc>
        <w:tc>
          <w:tcPr>
            <w:tcW w:w="708" w:type="dxa"/>
            <w:noWrap w:val="0"/>
            <w:vAlign w:val="top"/>
          </w:tcPr>
          <w:p>
            <w:pPr>
              <w:spacing w:line="240" w:lineRule="auto"/>
              <w:ind w:firstLine="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708" w:type="dxa"/>
            <w:vMerge w:val="continue"/>
            <w:noWrap w:val="0"/>
            <w:vAlign w:val="top"/>
          </w:tcPr>
          <w:p>
            <w:pPr>
              <w:spacing w:line="240" w:lineRule="auto"/>
              <w:ind w:firstLine="0"/>
              <w:rPr>
                <w:rFonts w:hint="eastAsia"/>
                <w:b/>
              </w:rPr>
            </w:pPr>
          </w:p>
        </w:tc>
        <w:tc>
          <w:tcPr>
            <w:tcW w:w="711" w:type="dxa"/>
            <w:noWrap w:val="0"/>
            <w:vAlign w:val="top"/>
          </w:tcPr>
          <w:p>
            <w:pPr>
              <w:spacing w:line="240" w:lineRule="auto"/>
              <w:ind w:firstLine="0"/>
              <w:rPr>
                <w:rFonts w:hint="eastAsia"/>
                <w:b/>
              </w:rPr>
            </w:pPr>
            <w:r>
              <w:rPr>
                <w:rFonts w:hint="eastAsia"/>
                <w:b/>
              </w:rPr>
              <w:t>严格党费收缴</w:t>
            </w:r>
          </w:p>
        </w:tc>
        <w:tc>
          <w:tcPr>
            <w:tcW w:w="4819" w:type="dxa"/>
            <w:noWrap w:val="0"/>
            <w:vAlign w:val="top"/>
          </w:tcPr>
          <w:p>
            <w:pPr>
              <w:spacing w:line="240" w:lineRule="auto"/>
              <w:ind w:firstLine="0"/>
              <w:rPr>
                <w:rFonts w:hint="eastAsia"/>
              </w:rPr>
            </w:pPr>
            <w:r>
              <w:rPr>
                <w:rFonts w:hint="eastAsia"/>
                <w:b/>
              </w:rPr>
              <w:t>17.党费缴纳管理：</w:t>
            </w:r>
            <w:r>
              <w:rPr>
                <w:rFonts w:hint="eastAsia"/>
              </w:rPr>
              <w:t>①党支部及时核定党员交纳党费具体数额。②党员每月自觉按时足额交纳党费。③党支部每年公布1次党费收缴情况。</w:t>
            </w:r>
          </w:p>
        </w:tc>
        <w:tc>
          <w:tcPr>
            <w:tcW w:w="709" w:type="dxa"/>
            <w:noWrap w:val="0"/>
            <w:vAlign w:val="top"/>
          </w:tcPr>
          <w:p>
            <w:pPr>
              <w:spacing w:line="240" w:lineRule="auto"/>
              <w:ind w:firstLine="0"/>
              <w:rPr>
                <w:rFonts w:hint="eastAsia"/>
                <w:b/>
              </w:rPr>
            </w:pPr>
            <w:r>
              <w:rPr>
                <w:rFonts w:hint="eastAsia"/>
                <w:b/>
              </w:rPr>
              <w:t>2</w:t>
            </w:r>
          </w:p>
        </w:tc>
        <w:tc>
          <w:tcPr>
            <w:tcW w:w="1843" w:type="dxa"/>
            <w:noWrap w:val="0"/>
            <w:vAlign w:val="top"/>
          </w:tcPr>
          <w:p>
            <w:pPr>
              <w:spacing w:line="240" w:lineRule="auto"/>
              <w:ind w:firstLine="0"/>
              <w:rPr>
                <w:rFonts w:hint="eastAsia"/>
              </w:rPr>
            </w:pPr>
            <w:r>
              <w:rPr>
                <w:rFonts w:hint="eastAsia"/>
              </w:rPr>
              <w:t>①②③全部达标计2分，②不合格全部计0分，①不合格或③不合格每项扣0.5分。</w:t>
            </w:r>
          </w:p>
        </w:tc>
        <w:tc>
          <w:tcPr>
            <w:tcW w:w="708" w:type="dxa"/>
            <w:noWrap w:val="0"/>
            <w:vAlign w:val="top"/>
          </w:tcPr>
          <w:p>
            <w:pPr>
              <w:spacing w:line="240" w:lineRule="auto"/>
              <w:ind w:firstLine="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2" w:hRule="atLeast"/>
        </w:trPr>
        <w:tc>
          <w:tcPr>
            <w:tcW w:w="708" w:type="dxa"/>
            <w:vMerge w:val="continue"/>
            <w:noWrap w:val="0"/>
            <w:vAlign w:val="top"/>
          </w:tcPr>
          <w:p>
            <w:pPr>
              <w:spacing w:line="240" w:lineRule="auto"/>
              <w:ind w:firstLine="0"/>
              <w:rPr>
                <w:rFonts w:hint="eastAsia"/>
                <w:b/>
              </w:rPr>
            </w:pPr>
          </w:p>
        </w:tc>
        <w:tc>
          <w:tcPr>
            <w:tcW w:w="711" w:type="dxa"/>
            <w:noWrap w:val="0"/>
            <w:vAlign w:val="top"/>
          </w:tcPr>
          <w:p>
            <w:pPr>
              <w:spacing w:line="240" w:lineRule="auto"/>
              <w:ind w:firstLine="0"/>
              <w:rPr>
                <w:rFonts w:hint="eastAsia"/>
                <w:b/>
              </w:rPr>
            </w:pPr>
            <w:r>
              <w:rPr>
                <w:rFonts w:hint="eastAsia"/>
                <w:b/>
              </w:rPr>
              <w:t>激励关怀</w:t>
            </w:r>
          </w:p>
        </w:tc>
        <w:tc>
          <w:tcPr>
            <w:tcW w:w="4819" w:type="dxa"/>
            <w:noWrap w:val="0"/>
            <w:vAlign w:val="top"/>
          </w:tcPr>
          <w:p>
            <w:pPr>
              <w:spacing w:line="240" w:lineRule="auto"/>
              <w:ind w:firstLine="0"/>
              <w:rPr>
                <w:rFonts w:hint="eastAsia"/>
              </w:rPr>
            </w:pPr>
            <w:r>
              <w:rPr>
                <w:rFonts w:hint="eastAsia"/>
                <w:b/>
              </w:rPr>
              <w:t>18.关怀激励：</w:t>
            </w:r>
            <w:r>
              <w:rPr>
                <w:rFonts w:hint="eastAsia"/>
              </w:rPr>
              <w:t>①党支部搭建校院领导与教师定期交流联系平台，通过与教师的经常性交心谈心，沟通思想，疏导情绪，增进理解。②建立帮扶台账，经常联系帮扶老党员、生活困难党员和流动党员。③根据上级党组织部署，认真做好评先评优推荐工作。</w:t>
            </w:r>
          </w:p>
        </w:tc>
        <w:tc>
          <w:tcPr>
            <w:tcW w:w="709" w:type="dxa"/>
            <w:noWrap w:val="0"/>
            <w:vAlign w:val="top"/>
          </w:tcPr>
          <w:p>
            <w:pPr>
              <w:spacing w:line="240" w:lineRule="auto"/>
              <w:ind w:firstLine="0"/>
              <w:rPr>
                <w:rFonts w:hint="eastAsia"/>
                <w:b/>
              </w:rPr>
            </w:pPr>
            <w:r>
              <w:rPr>
                <w:rFonts w:hint="eastAsia"/>
                <w:b/>
              </w:rPr>
              <w:t>3</w:t>
            </w:r>
          </w:p>
        </w:tc>
        <w:tc>
          <w:tcPr>
            <w:tcW w:w="1843" w:type="dxa"/>
            <w:noWrap w:val="0"/>
            <w:vAlign w:val="top"/>
          </w:tcPr>
          <w:p>
            <w:pPr>
              <w:spacing w:line="240" w:lineRule="auto"/>
              <w:ind w:firstLine="0"/>
              <w:rPr>
                <w:rFonts w:hint="eastAsia"/>
              </w:rPr>
            </w:pPr>
            <w:r>
              <w:rPr>
                <w:rFonts w:hint="eastAsia"/>
              </w:rPr>
              <w:t>①②③达标计3分，一项不合格扣1分。</w:t>
            </w:r>
          </w:p>
          <w:p>
            <w:pPr>
              <w:spacing w:line="240" w:lineRule="auto"/>
              <w:ind w:firstLine="0"/>
              <w:rPr>
                <w:rFonts w:hint="eastAsia"/>
              </w:rPr>
            </w:pPr>
          </w:p>
        </w:tc>
        <w:tc>
          <w:tcPr>
            <w:tcW w:w="708" w:type="dxa"/>
            <w:noWrap w:val="0"/>
            <w:vAlign w:val="top"/>
          </w:tcPr>
          <w:p>
            <w:pPr>
              <w:spacing w:line="240" w:lineRule="auto"/>
              <w:ind w:firstLine="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5" w:hRule="atLeast"/>
        </w:trPr>
        <w:tc>
          <w:tcPr>
            <w:tcW w:w="708" w:type="dxa"/>
            <w:vMerge w:val="continue"/>
            <w:noWrap w:val="0"/>
            <w:vAlign w:val="top"/>
          </w:tcPr>
          <w:p>
            <w:pPr>
              <w:spacing w:line="240" w:lineRule="auto"/>
              <w:ind w:firstLine="0"/>
              <w:rPr>
                <w:rFonts w:hint="eastAsia"/>
                <w:b/>
              </w:rPr>
            </w:pPr>
          </w:p>
        </w:tc>
        <w:tc>
          <w:tcPr>
            <w:tcW w:w="711" w:type="dxa"/>
            <w:noWrap w:val="0"/>
            <w:vAlign w:val="top"/>
          </w:tcPr>
          <w:p>
            <w:pPr>
              <w:spacing w:line="240" w:lineRule="auto"/>
              <w:ind w:firstLine="0"/>
              <w:rPr>
                <w:rFonts w:hint="eastAsia"/>
                <w:b/>
              </w:rPr>
            </w:pPr>
            <w:r>
              <w:rPr>
                <w:rFonts w:hint="eastAsia"/>
                <w:b/>
              </w:rPr>
              <w:t>切实发挥作用</w:t>
            </w:r>
          </w:p>
        </w:tc>
        <w:tc>
          <w:tcPr>
            <w:tcW w:w="4819" w:type="dxa"/>
            <w:noWrap w:val="0"/>
            <w:vAlign w:val="top"/>
          </w:tcPr>
          <w:p>
            <w:pPr>
              <w:spacing w:line="240" w:lineRule="auto"/>
              <w:ind w:firstLine="0"/>
              <w:rPr>
                <w:rFonts w:hint="eastAsia"/>
              </w:rPr>
            </w:pPr>
            <w:r>
              <w:rPr>
                <w:rFonts w:hint="eastAsia"/>
                <w:b/>
              </w:rPr>
              <w:t>19.直接服务师生：</w:t>
            </w:r>
            <w:r>
              <w:rPr>
                <w:rFonts w:hint="eastAsia"/>
              </w:rPr>
              <w:t>切实开展结对帮扶、志愿服务等工作。</w:t>
            </w:r>
          </w:p>
        </w:tc>
        <w:tc>
          <w:tcPr>
            <w:tcW w:w="709" w:type="dxa"/>
            <w:noWrap w:val="0"/>
            <w:vAlign w:val="top"/>
          </w:tcPr>
          <w:p>
            <w:pPr>
              <w:spacing w:line="240" w:lineRule="auto"/>
              <w:ind w:firstLine="0"/>
              <w:rPr>
                <w:rFonts w:hint="eastAsia"/>
                <w:b/>
              </w:rPr>
            </w:pPr>
            <w:r>
              <w:rPr>
                <w:rFonts w:hint="eastAsia"/>
                <w:b/>
              </w:rPr>
              <w:t>2</w:t>
            </w:r>
          </w:p>
        </w:tc>
        <w:tc>
          <w:tcPr>
            <w:tcW w:w="1843" w:type="dxa"/>
            <w:tcBorders>
              <w:bottom w:val="single" w:color="auto" w:sz="4" w:space="0"/>
            </w:tcBorders>
            <w:noWrap w:val="0"/>
            <w:vAlign w:val="top"/>
          </w:tcPr>
          <w:p>
            <w:pPr>
              <w:spacing w:line="240" w:lineRule="auto"/>
              <w:ind w:firstLine="0"/>
              <w:rPr>
                <w:rFonts w:hint="eastAsia"/>
              </w:rPr>
            </w:pPr>
            <w:r>
              <w:rPr>
                <w:rFonts w:hint="eastAsia"/>
              </w:rPr>
              <w:t>每年开展了结对帮扶、志愿服务等活动，且活动有记录的，计2分；没开展的，计0分。</w:t>
            </w:r>
          </w:p>
        </w:tc>
        <w:tc>
          <w:tcPr>
            <w:tcW w:w="708" w:type="dxa"/>
            <w:noWrap w:val="0"/>
            <w:vAlign w:val="top"/>
          </w:tcPr>
          <w:p>
            <w:pPr>
              <w:spacing w:line="240" w:lineRule="auto"/>
              <w:ind w:firstLine="0"/>
              <w:rPr>
                <w:rFonts w:hint="eastAsia"/>
                <w:b/>
              </w:rPr>
            </w:pPr>
          </w:p>
        </w:tc>
      </w:tr>
    </w:tbl>
    <w:p/>
    <w:p>
      <w:pPr>
        <w:rPr>
          <w:rFonts w:hint="eastAsia"/>
        </w:rPr>
      </w:pPr>
    </w:p>
    <w:p/>
    <w:p/>
    <w:p>
      <w:pPr>
        <w:rPr>
          <w:rFonts w:hint="eastAsia"/>
        </w:rPr>
      </w:pPr>
    </w:p>
    <w:p/>
    <w:tbl>
      <w:tblPr>
        <w:tblStyle w:val="3"/>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11"/>
        <w:gridCol w:w="4961"/>
        <w:gridCol w:w="567"/>
        <w:gridCol w:w="1843"/>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noWrap w:val="0"/>
            <w:vAlign w:val="top"/>
          </w:tcPr>
          <w:p>
            <w:pPr>
              <w:spacing w:line="240" w:lineRule="auto"/>
              <w:ind w:firstLine="0"/>
              <w:rPr>
                <w:rFonts w:hint="eastAsia"/>
                <w:b/>
              </w:rPr>
            </w:pPr>
            <w:r>
              <w:rPr>
                <w:rFonts w:hint="eastAsia"/>
                <w:b/>
              </w:rPr>
              <w:t>内容</w:t>
            </w:r>
          </w:p>
        </w:tc>
        <w:tc>
          <w:tcPr>
            <w:tcW w:w="711" w:type="dxa"/>
            <w:noWrap w:val="0"/>
            <w:vAlign w:val="top"/>
          </w:tcPr>
          <w:p>
            <w:pPr>
              <w:spacing w:line="240" w:lineRule="auto"/>
              <w:ind w:firstLine="0"/>
              <w:rPr>
                <w:rFonts w:hint="eastAsia"/>
                <w:b/>
              </w:rPr>
            </w:pPr>
            <w:r>
              <w:rPr>
                <w:rFonts w:hint="eastAsia"/>
                <w:b/>
              </w:rPr>
              <w:t>项目</w:t>
            </w:r>
          </w:p>
          <w:p>
            <w:pPr>
              <w:spacing w:line="240" w:lineRule="auto"/>
              <w:ind w:firstLine="0"/>
              <w:rPr>
                <w:rFonts w:hint="eastAsia"/>
                <w:b/>
              </w:rPr>
            </w:pPr>
          </w:p>
        </w:tc>
        <w:tc>
          <w:tcPr>
            <w:tcW w:w="4961" w:type="dxa"/>
            <w:noWrap w:val="0"/>
            <w:vAlign w:val="top"/>
          </w:tcPr>
          <w:p>
            <w:pPr>
              <w:spacing w:line="240" w:lineRule="auto"/>
              <w:rPr>
                <w:rFonts w:hint="eastAsia"/>
                <w:b/>
              </w:rPr>
            </w:pPr>
            <w:r>
              <w:rPr>
                <w:rFonts w:hint="eastAsia"/>
                <w:b/>
              </w:rPr>
              <w:t>标  准</w:t>
            </w:r>
          </w:p>
          <w:p>
            <w:pPr>
              <w:spacing w:line="240" w:lineRule="auto"/>
              <w:ind w:firstLine="0"/>
              <w:rPr>
                <w:rFonts w:hint="eastAsia"/>
                <w:b/>
              </w:rPr>
            </w:pPr>
          </w:p>
        </w:tc>
        <w:tc>
          <w:tcPr>
            <w:tcW w:w="567" w:type="dxa"/>
            <w:noWrap w:val="0"/>
            <w:vAlign w:val="top"/>
          </w:tcPr>
          <w:p>
            <w:pPr>
              <w:spacing w:line="240" w:lineRule="auto"/>
              <w:ind w:firstLine="0"/>
              <w:rPr>
                <w:rFonts w:hint="eastAsia"/>
                <w:b/>
              </w:rPr>
            </w:pPr>
            <w:r>
              <w:rPr>
                <w:rFonts w:hint="eastAsia"/>
                <w:b/>
              </w:rPr>
              <w:t>分值</w:t>
            </w:r>
          </w:p>
        </w:tc>
        <w:tc>
          <w:tcPr>
            <w:tcW w:w="1843" w:type="dxa"/>
            <w:noWrap w:val="0"/>
            <w:vAlign w:val="top"/>
          </w:tcPr>
          <w:p>
            <w:pPr>
              <w:spacing w:line="240" w:lineRule="auto"/>
              <w:ind w:firstLine="0"/>
              <w:rPr>
                <w:rFonts w:hint="eastAsia"/>
                <w:b/>
              </w:rPr>
            </w:pPr>
            <w:r>
              <w:rPr>
                <w:rFonts w:hint="eastAsia"/>
                <w:b/>
              </w:rPr>
              <w:t>计分办法</w:t>
            </w:r>
          </w:p>
          <w:p>
            <w:pPr>
              <w:spacing w:line="240" w:lineRule="auto"/>
              <w:ind w:firstLine="0"/>
              <w:rPr>
                <w:rFonts w:hint="eastAsia"/>
                <w:b/>
              </w:rPr>
            </w:pPr>
          </w:p>
        </w:tc>
        <w:tc>
          <w:tcPr>
            <w:tcW w:w="708" w:type="dxa"/>
            <w:noWrap w:val="0"/>
            <w:vAlign w:val="top"/>
          </w:tcPr>
          <w:p>
            <w:pPr>
              <w:spacing w:line="240" w:lineRule="auto"/>
              <w:ind w:firstLine="0"/>
              <w:rPr>
                <w:rFonts w:hint="eastAsia"/>
                <w:b/>
              </w:rPr>
            </w:pPr>
            <w:r>
              <w:rPr>
                <w:rFonts w:hint="eastAsia"/>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2" w:hRule="atLeast"/>
        </w:trPr>
        <w:tc>
          <w:tcPr>
            <w:tcW w:w="708" w:type="dxa"/>
            <w:noWrap w:val="0"/>
            <w:vAlign w:val="top"/>
          </w:tcPr>
          <w:p>
            <w:pPr>
              <w:spacing w:line="240" w:lineRule="auto"/>
              <w:ind w:firstLine="0"/>
              <w:rPr>
                <w:rFonts w:hint="eastAsia"/>
                <w:b/>
              </w:rPr>
            </w:pPr>
          </w:p>
          <w:p>
            <w:pPr>
              <w:spacing w:line="240" w:lineRule="auto"/>
              <w:ind w:firstLine="0"/>
              <w:rPr>
                <w:rFonts w:hint="eastAsia"/>
                <w:b/>
              </w:rPr>
            </w:pPr>
          </w:p>
        </w:tc>
        <w:tc>
          <w:tcPr>
            <w:tcW w:w="711" w:type="dxa"/>
            <w:noWrap w:val="0"/>
            <w:vAlign w:val="top"/>
          </w:tcPr>
          <w:p>
            <w:pPr>
              <w:spacing w:line="240" w:lineRule="auto"/>
              <w:ind w:firstLine="0"/>
              <w:rPr>
                <w:rFonts w:hint="eastAsia"/>
                <w:b/>
              </w:rPr>
            </w:pPr>
          </w:p>
        </w:tc>
        <w:tc>
          <w:tcPr>
            <w:tcW w:w="4961" w:type="dxa"/>
            <w:noWrap w:val="0"/>
            <w:vAlign w:val="top"/>
          </w:tcPr>
          <w:p>
            <w:pPr>
              <w:spacing w:line="240" w:lineRule="auto"/>
              <w:ind w:firstLine="0"/>
              <w:rPr>
                <w:rFonts w:hint="eastAsia"/>
              </w:rPr>
            </w:pPr>
            <w:r>
              <w:rPr>
                <w:rFonts w:hint="eastAsia"/>
                <w:b/>
              </w:rPr>
              <w:t>20. 立足岗位做贡献：</w:t>
            </w:r>
            <w:r>
              <w:rPr>
                <w:rFonts w:hint="eastAsia"/>
              </w:rPr>
              <w:t>①认真学习贯彻上级党组织的有关决策部署，坚持社会主义办学方向，思想政治工作贯穿教育教学全过程。将思想政治要求纳入教师日常管理，坚持学术研究无禁区、课堂讲授有纪律。②积极发挥党员教职工表率作用，以良好的师德师风，促进教风校风，努力成为“四有好老师”“四个引路人”和“四个相统一”的表率。专任教师岗位党员在教书育人、推进学科发展、加强师德建设等方面发挥先锋模范作用；机关和党政管理部门党员在转变工作作风、改进管理服务工作、提升素质能力等发挥先锋模范作用；后勤服务部门党员在提高业务技能、提供优质服务等方面发挥先锋模范作用。</w:t>
            </w:r>
          </w:p>
        </w:tc>
        <w:tc>
          <w:tcPr>
            <w:tcW w:w="567" w:type="dxa"/>
            <w:noWrap w:val="0"/>
            <w:vAlign w:val="top"/>
          </w:tcPr>
          <w:p>
            <w:pPr>
              <w:spacing w:line="240" w:lineRule="auto"/>
              <w:ind w:firstLine="0"/>
              <w:rPr>
                <w:rFonts w:hint="eastAsia"/>
                <w:b/>
              </w:rPr>
            </w:pPr>
            <w:r>
              <w:rPr>
                <w:rFonts w:hint="eastAsia"/>
                <w:b/>
              </w:rPr>
              <w:t>5</w:t>
            </w:r>
          </w:p>
        </w:tc>
        <w:tc>
          <w:tcPr>
            <w:tcW w:w="1843" w:type="dxa"/>
            <w:noWrap w:val="0"/>
            <w:vAlign w:val="top"/>
          </w:tcPr>
          <w:p>
            <w:pPr>
              <w:spacing w:line="240" w:lineRule="auto"/>
              <w:ind w:firstLine="0"/>
              <w:rPr>
                <w:rFonts w:hint="eastAsia"/>
              </w:rPr>
            </w:pPr>
            <w:r>
              <w:rPr>
                <w:rFonts w:hint="eastAsia"/>
              </w:rPr>
              <w:t>①②全部达标计分5分，①有因师德师风受到处分的，不合格，全部计0分。②有党员在党员民主评议评定为不合格党员的，出现1人扣1分，扣完为止。</w:t>
            </w:r>
          </w:p>
          <w:p>
            <w:pPr>
              <w:spacing w:line="240" w:lineRule="auto"/>
              <w:ind w:firstLine="0"/>
              <w:rPr>
                <w:rFonts w:hint="eastAsia"/>
              </w:rPr>
            </w:pPr>
          </w:p>
        </w:tc>
        <w:tc>
          <w:tcPr>
            <w:tcW w:w="708" w:type="dxa"/>
            <w:noWrap w:val="0"/>
            <w:vAlign w:val="top"/>
          </w:tcPr>
          <w:p>
            <w:pPr>
              <w:spacing w:line="240" w:lineRule="auto"/>
              <w:ind w:firstLine="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5" w:hRule="atLeast"/>
        </w:trPr>
        <w:tc>
          <w:tcPr>
            <w:tcW w:w="708" w:type="dxa"/>
            <w:noWrap w:val="0"/>
            <w:vAlign w:val="top"/>
          </w:tcPr>
          <w:p>
            <w:pPr>
              <w:spacing w:line="240" w:lineRule="auto"/>
              <w:ind w:firstLine="0"/>
              <w:rPr>
                <w:rFonts w:hint="eastAsia"/>
                <w:b/>
              </w:rPr>
            </w:pPr>
            <w:r>
              <w:rPr>
                <w:rFonts w:hint="eastAsia"/>
                <w:b/>
              </w:rPr>
              <w:t>工</w:t>
            </w:r>
          </w:p>
          <w:p>
            <w:pPr>
              <w:spacing w:line="240" w:lineRule="auto"/>
              <w:ind w:firstLine="0"/>
              <w:rPr>
                <w:rFonts w:hint="eastAsia"/>
                <w:b/>
              </w:rPr>
            </w:pPr>
            <w:r>
              <w:rPr>
                <w:rFonts w:hint="eastAsia"/>
                <w:b/>
              </w:rPr>
              <w:t>作</w:t>
            </w:r>
          </w:p>
          <w:p>
            <w:pPr>
              <w:spacing w:line="240" w:lineRule="auto"/>
              <w:ind w:firstLine="0"/>
              <w:rPr>
                <w:rFonts w:hint="eastAsia"/>
                <w:b/>
              </w:rPr>
            </w:pPr>
            <w:r>
              <w:rPr>
                <w:rFonts w:hint="eastAsia"/>
                <w:b/>
              </w:rPr>
              <w:t>制</w:t>
            </w:r>
          </w:p>
          <w:p>
            <w:pPr>
              <w:spacing w:line="240" w:lineRule="auto"/>
              <w:ind w:firstLine="0"/>
              <w:rPr>
                <w:rFonts w:hint="eastAsia"/>
                <w:b/>
              </w:rPr>
            </w:pPr>
            <w:r>
              <w:rPr>
                <w:rFonts w:hint="eastAsia"/>
                <w:b/>
              </w:rPr>
              <w:t>度</w:t>
            </w:r>
          </w:p>
          <w:p>
            <w:pPr>
              <w:spacing w:line="240" w:lineRule="auto"/>
              <w:ind w:firstLine="0"/>
              <w:rPr>
                <w:rFonts w:hint="eastAsia"/>
                <w:b/>
              </w:rPr>
            </w:pPr>
            <w:r>
              <w:rPr>
                <w:rFonts w:hint="eastAsia"/>
                <w:b/>
              </w:rPr>
              <w:t>体</w:t>
            </w:r>
          </w:p>
          <w:p>
            <w:pPr>
              <w:spacing w:line="240" w:lineRule="auto"/>
              <w:ind w:firstLine="0"/>
              <w:rPr>
                <w:rFonts w:hint="eastAsia"/>
                <w:b/>
              </w:rPr>
            </w:pPr>
            <w:r>
              <w:rPr>
                <w:rFonts w:hint="eastAsia"/>
                <w:b/>
              </w:rPr>
              <w:t>系</w:t>
            </w:r>
          </w:p>
          <w:p>
            <w:pPr>
              <w:spacing w:line="240" w:lineRule="auto"/>
              <w:ind w:firstLine="0"/>
              <w:rPr>
                <w:rFonts w:hint="eastAsia"/>
                <w:b/>
              </w:rPr>
            </w:pPr>
            <w:r>
              <w:rPr>
                <w:rFonts w:hint="eastAsia"/>
                <w:b/>
              </w:rPr>
              <w:t>化</w:t>
            </w:r>
          </w:p>
          <w:p>
            <w:pPr>
              <w:spacing w:line="240" w:lineRule="auto"/>
              <w:ind w:firstLine="0"/>
              <w:rPr>
                <w:rFonts w:hint="eastAsia"/>
                <w:b/>
              </w:rPr>
            </w:pPr>
          </w:p>
        </w:tc>
        <w:tc>
          <w:tcPr>
            <w:tcW w:w="711" w:type="dxa"/>
            <w:noWrap w:val="0"/>
            <w:vAlign w:val="top"/>
          </w:tcPr>
          <w:p>
            <w:pPr>
              <w:spacing w:line="240" w:lineRule="auto"/>
              <w:ind w:firstLine="0"/>
              <w:rPr>
                <w:rFonts w:hint="eastAsia"/>
                <w:b/>
              </w:rPr>
            </w:pPr>
            <w:r>
              <w:rPr>
                <w:rFonts w:hint="eastAsia"/>
                <w:b/>
              </w:rPr>
              <w:t>制度建设与实施</w:t>
            </w:r>
          </w:p>
        </w:tc>
        <w:tc>
          <w:tcPr>
            <w:tcW w:w="4961" w:type="dxa"/>
            <w:noWrap w:val="0"/>
            <w:vAlign w:val="top"/>
          </w:tcPr>
          <w:p>
            <w:pPr>
              <w:spacing w:line="240" w:lineRule="auto"/>
              <w:ind w:firstLine="0"/>
              <w:rPr>
                <w:rFonts w:hint="eastAsia"/>
              </w:rPr>
            </w:pPr>
            <w:r>
              <w:rPr>
                <w:rFonts w:hint="eastAsia"/>
                <w:b/>
              </w:rPr>
              <w:t>21.各项制度：①自身建设制度。</w:t>
            </w:r>
            <w:r>
              <w:rPr>
                <w:rFonts w:hint="eastAsia"/>
              </w:rPr>
              <w:t>围绕政治建设、思想建设、班子建设、队伍建设、作风建设、党风廉政建设等，全面建立并认真落实“三会一课”、党员党性定期分析、民主评议党员、集体学习、谈心谈话、公开承诺、激励关怀帮扶、党风廉政责任等制度。</w:t>
            </w:r>
            <w:r>
              <w:rPr>
                <w:rFonts w:hint="eastAsia"/>
                <w:b/>
              </w:rPr>
              <w:t>②议事机制。</w:t>
            </w:r>
            <w:r>
              <w:rPr>
                <w:rFonts w:hint="eastAsia"/>
              </w:rPr>
              <w:t>完善党支部领导下的民主协商、群团带动等机制，建立教职工党员评奖评优、处置不合格党员等讨论议事规则等。</w:t>
            </w:r>
            <w:r>
              <w:rPr>
                <w:rFonts w:hint="eastAsia"/>
                <w:b/>
              </w:rPr>
              <w:t>③联系服务师生制度。</w:t>
            </w:r>
            <w:r>
              <w:rPr>
                <w:rFonts w:hint="eastAsia"/>
              </w:rPr>
              <w:t>建立健全党支部调查研究、走访慰问、定期接待师生来访、征集师生意见等制度和党员结对帮扶、承诺践诺、志愿服务、与师生谈心制度等制度，直接联系服务师生，帮助解决工作生活中的实际困难和问题。</w:t>
            </w:r>
            <w:r>
              <w:rPr>
                <w:rFonts w:hint="eastAsia"/>
                <w:b/>
              </w:rPr>
              <w:t>④管理监督制度。</w:t>
            </w:r>
            <w:r>
              <w:rPr>
                <w:rFonts w:hint="eastAsia"/>
              </w:rPr>
              <w:t>健全并落实党费管理、党员活动经费管理、档案资料保管保密、党务公开等制度，确保管理规范、运行有序、监督有力。健全完善请示报告制度，凡属党支部重要工作、重大事件、重要事项、重要活动以及其他应当请示报告的情况，必须事前向上级党组织和有关负责人请示报告。党员干部应按规定向党支部如实报告个人重大事项，自觉接受监督。</w:t>
            </w:r>
            <w:r>
              <w:rPr>
                <w:rFonts w:hint="eastAsia"/>
                <w:b/>
              </w:rPr>
              <w:t>⑤述职评议考核制度。</w:t>
            </w:r>
            <w:r>
              <w:rPr>
                <w:rFonts w:hint="eastAsia"/>
              </w:rPr>
              <w:t>规范党支部书记“双述双评”工作，党支部书记就抓党建工作情况每年分别向上一级党组织和支部党员大会述职1次，并分别接受上一级党组织和支部党员大会评议。</w:t>
            </w:r>
            <w:r>
              <w:rPr>
                <w:rFonts w:hint="eastAsia"/>
                <w:b/>
              </w:rPr>
              <w:t>⑥经费保障制度。</w:t>
            </w:r>
            <w:r>
              <w:rPr>
                <w:rFonts w:hint="eastAsia"/>
              </w:rPr>
              <w:t>支部有按照教职工党员每人每年不少于200元的标准安排的支部活动经费，并严格执行上级制定的党费和党建工作经费使用、管理有关制度，组织党员开展党组织活动。</w:t>
            </w:r>
          </w:p>
        </w:tc>
        <w:tc>
          <w:tcPr>
            <w:tcW w:w="567" w:type="dxa"/>
            <w:noWrap w:val="0"/>
            <w:vAlign w:val="top"/>
          </w:tcPr>
          <w:p>
            <w:pPr>
              <w:spacing w:line="240" w:lineRule="auto"/>
              <w:ind w:firstLine="0"/>
              <w:rPr>
                <w:rFonts w:hint="eastAsia"/>
                <w:b/>
              </w:rPr>
            </w:pPr>
            <w:r>
              <w:rPr>
                <w:rFonts w:hint="eastAsia"/>
                <w:b/>
              </w:rPr>
              <w:t>12</w:t>
            </w:r>
          </w:p>
        </w:tc>
        <w:tc>
          <w:tcPr>
            <w:tcW w:w="1843" w:type="dxa"/>
            <w:tcBorders>
              <w:bottom w:val="single" w:color="auto" w:sz="4" w:space="0"/>
            </w:tcBorders>
            <w:noWrap w:val="0"/>
            <w:vAlign w:val="top"/>
          </w:tcPr>
          <w:p>
            <w:pPr>
              <w:spacing w:line="240" w:lineRule="auto"/>
              <w:ind w:firstLine="0"/>
              <w:rPr>
                <w:rFonts w:hint="eastAsia"/>
              </w:rPr>
            </w:pPr>
            <w:r>
              <w:rPr>
                <w:rFonts w:hint="eastAsia"/>
              </w:rPr>
              <w:t>①②③④⑤⑥达到要求的，每一项计2分；执行相关制度不落实的，一 项不合格扣2分。（相关制度应汇编成册）</w:t>
            </w:r>
          </w:p>
          <w:p>
            <w:pPr>
              <w:spacing w:line="240" w:lineRule="auto"/>
              <w:ind w:firstLine="0"/>
              <w:rPr>
                <w:rFonts w:hint="eastAsia"/>
              </w:rPr>
            </w:pPr>
          </w:p>
        </w:tc>
        <w:tc>
          <w:tcPr>
            <w:tcW w:w="708" w:type="dxa"/>
            <w:noWrap w:val="0"/>
            <w:vAlign w:val="top"/>
          </w:tcPr>
          <w:p>
            <w:pPr>
              <w:spacing w:line="240" w:lineRule="auto"/>
              <w:ind w:firstLine="0"/>
              <w:rPr>
                <w:rFonts w:hint="eastAsia"/>
                <w:b/>
              </w:rPr>
            </w:pPr>
          </w:p>
        </w:tc>
      </w:tr>
    </w:tbl>
    <w:p>
      <w:pPr>
        <w:rPr>
          <w:rFonts w:hint="eastAsia"/>
        </w:rPr>
      </w:pPr>
    </w:p>
    <w:p>
      <w:r>
        <w:rPr>
          <w:rFonts w:hint="eastAsia"/>
        </w:rPr>
        <w:t xml:space="preserve">  </w:t>
      </w:r>
    </w:p>
    <w:tbl>
      <w:tblPr>
        <w:tblStyle w:val="3"/>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7"/>
        <w:gridCol w:w="5245"/>
        <w:gridCol w:w="567"/>
        <w:gridCol w:w="198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noWrap w:val="0"/>
            <w:vAlign w:val="top"/>
          </w:tcPr>
          <w:p>
            <w:pPr>
              <w:spacing w:line="240" w:lineRule="auto"/>
              <w:ind w:firstLine="0"/>
              <w:rPr>
                <w:rFonts w:hint="eastAsia"/>
                <w:b/>
              </w:rPr>
            </w:pPr>
            <w:r>
              <w:rPr>
                <w:rFonts w:hint="eastAsia"/>
                <w:b/>
              </w:rPr>
              <w:t>内容</w:t>
            </w:r>
          </w:p>
        </w:tc>
        <w:tc>
          <w:tcPr>
            <w:tcW w:w="567" w:type="dxa"/>
            <w:noWrap w:val="0"/>
            <w:vAlign w:val="top"/>
          </w:tcPr>
          <w:p>
            <w:pPr>
              <w:spacing w:line="240" w:lineRule="auto"/>
              <w:ind w:firstLine="0"/>
              <w:rPr>
                <w:rFonts w:hint="eastAsia"/>
                <w:b/>
              </w:rPr>
            </w:pPr>
            <w:r>
              <w:rPr>
                <w:rFonts w:hint="eastAsia"/>
                <w:b/>
              </w:rPr>
              <w:t>项目</w:t>
            </w:r>
          </w:p>
        </w:tc>
        <w:tc>
          <w:tcPr>
            <w:tcW w:w="5245" w:type="dxa"/>
            <w:noWrap w:val="0"/>
            <w:vAlign w:val="top"/>
          </w:tcPr>
          <w:p>
            <w:pPr>
              <w:spacing w:line="240" w:lineRule="auto"/>
              <w:rPr>
                <w:rFonts w:hint="eastAsia"/>
                <w:b/>
              </w:rPr>
            </w:pPr>
            <w:r>
              <w:rPr>
                <w:rFonts w:hint="eastAsia"/>
                <w:b/>
              </w:rPr>
              <w:t>标  准</w:t>
            </w:r>
          </w:p>
          <w:p>
            <w:pPr>
              <w:spacing w:line="240" w:lineRule="auto"/>
              <w:ind w:firstLine="0"/>
              <w:rPr>
                <w:rFonts w:hint="eastAsia"/>
                <w:b/>
              </w:rPr>
            </w:pPr>
          </w:p>
        </w:tc>
        <w:tc>
          <w:tcPr>
            <w:tcW w:w="567" w:type="dxa"/>
            <w:noWrap w:val="0"/>
            <w:vAlign w:val="top"/>
          </w:tcPr>
          <w:p>
            <w:pPr>
              <w:spacing w:line="240" w:lineRule="auto"/>
              <w:ind w:firstLine="0"/>
              <w:rPr>
                <w:rFonts w:hint="eastAsia"/>
                <w:b/>
              </w:rPr>
            </w:pPr>
            <w:r>
              <w:rPr>
                <w:rFonts w:hint="eastAsia"/>
                <w:b/>
              </w:rPr>
              <w:t>分值</w:t>
            </w:r>
          </w:p>
        </w:tc>
        <w:tc>
          <w:tcPr>
            <w:tcW w:w="1984" w:type="dxa"/>
            <w:noWrap w:val="0"/>
            <w:vAlign w:val="top"/>
          </w:tcPr>
          <w:p>
            <w:pPr>
              <w:spacing w:line="240" w:lineRule="auto"/>
              <w:ind w:firstLine="0"/>
              <w:rPr>
                <w:rFonts w:hint="eastAsia"/>
                <w:b/>
              </w:rPr>
            </w:pPr>
            <w:r>
              <w:rPr>
                <w:rFonts w:hint="eastAsia"/>
                <w:b/>
              </w:rPr>
              <w:t>计分办法</w:t>
            </w:r>
          </w:p>
          <w:p>
            <w:pPr>
              <w:spacing w:line="240" w:lineRule="auto"/>
              <w:ind w:firstLine="0"/>
              <w:rPr>
                <w:rFonts w:hint="eastAsia"/>
                <w:b/>
              </w:rPr>
            </w:pPr>
          </w:p>
        </w:tc>
        <w:tc>
          <w:tcPr>
            <w:tcW w:w="567" w:type="dxa"/>
            <w:noWrap w:val="0"/>
            <w:vAlign w:val="top"/>
          </w:tcPr>
          <w:p>
            <w:pPr>
              <w:spacing w:line="240" w:lineRule="auto"/>
              <w:ind w:firstLine="0"/>
              <w:rPr>
                <w:rFonts w:hint="eastAsia"/>
                <w:b/>
              </w:rPr>
            </w:pPr>
            <w:r>
              <w:rPr>
                <w:rFonts w:hint="eastAsia"/>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568" w:type="dxa"/>
            <w:vMerge w:val="restart"/>
            <w:noWrap w:val="0"/>
            <w:vAlign w:val="top"/>
          </w:tcPr>
          <w:p>
            <w:pPr>
              <w:spacing w:line="240" w:lineRule="auto"/>
              <w:ind w:firstLine="0"/>
              <w:rPr>
                <w:rFonts w:hint="eastAsia"/>
                <w:b/>
              </w:rPr>
            </w:pPr>
          </w:p>
          <w:p>
            <w:pPr>
              <w:spacing w:line="240" w:lineRule="auto"/>
              <w:ind w:firstLine="0"/>
              <w:rPr>
                <w:rFonts w:hint="eastAsia"/>
                <w:b/>
              </w:rPr>
            </w:pPr>
            <w:r>
              <w:rPr>
                <w:rFonts w:hint="eastAsia"/>
                <w:b/>
              </w:rPr>
              <w:t>阵</w:t>
            </w:r>
          </w:p>
          <w:p>
            <w:pPr>
              <w:spacing w:line="240" w:lineRule="auto"/>
              <w:ind w:firstLine="0"/>
              <w:rPr>
                <w:rFonts w:hint="eastAsia"/>
                <w:b/>
              </w:rPr>
            </w:pPr>
            <w:r>
              <w:rPr>
                <w:rFonts w:hint="eastAsia"/>
                <w:b/>
              </w:rPr>
              <w:t>地</w:t>
            </w:r>
          </w:p>
          <w:p>
            <w:pPr>
              <w:spacing w:line="240" w:lineRule="auto"/>
              <w:ind w:firstLine="0"/>
              <w:rPr>
                <w:rFonts w:hint="eastAsia"/>
                <w:b/>
              </w:rPr>
            </w:pPr>
            <w:r>
              <w:rPr>
                <w:rFonts w:hint="eastAsia"/>
                <w:b/>
              </w:rPr>
              <w:t>建</w:t>
            </w:r>
          </w:p>
          <w:p>
            <w:pPr>
              <w:spacing w:line="240" w:lineRule="auto"/>
              <w:ind w:firstLine="0"/>
              <w:rPr>
                <w:rFonts w:hint="eastAsia"/>
                <w:b/>
              </w:rPr>
            </w:pPr>
            <w:r>
              <w:rPr>
                <w:rFonts w:hint="eastAsia"/>
                <w:b/>
              </w:rPr>
              <w:t>设</w:t>
            </w:r>
          </w:p>
          <w:p>
            <w:pPr>
              <w:spacing w:line="240" w:lineRule="auto"/>
              <w:ind w:firstLine="0"/>
              <w:rPr>
                <w:rFonts w:hint="eastAsia"/>
                <w:b/>
              </w:rPr>
            </w:pPr>
            <w:r>
              <w:rPr>
                <w:rFonts w:hint="eastAsia"/>
                <w:b/>
              </w:rPr>
              <w:t>规</w:t>
            </w:r>
          </w:p>
          <w:p>
            <w:pPr>
              <w:spacing w:line="240" w:lineRule="auto"/>
              <w:ind w:firstLine="0"/>
              <w:rPr>
                <w:rFonts w:hint="eastAsia"/>
                <w:b/>
              </w:rPr>
            </w:pPr>
            <w:r>
              <w:rPr>
                <w:rFonts w:hint="eastAsia"/>
                <w:b/>
              </w:rPr>
              <w:t>范</w:t>
            </w:r>
          </w:p>
          <w:p>
            <w:pPr>
              <w:spacing w:line="240" w:lineRule="auto"/>
              <w:ind w:firstLine="0"/>
              <w:rPr>
                <w:rFonts w:hint="eastAsia"/>
                <w:b/>
              </w:rPr>
            </w:pPr>
            <w:r>
              <w:rPr>
                <w:rFonts w:hint="eastAsia"/>
                <w:b/>
              </w:rPr>
              <w:t>化</w:t>
            </w:r>
          </w:p>
          <w:p>
            <w:pPr>
              <w:spacing w:line="240" w:lineRule="auto"/>
            </w:pPr>
          </w:p>
          <w:p>
            <w:pPr>
              <w:spacing w:line="240" w:lineRule="auto"/>
              <w:ind w:firstLine="0"/>
              <w:rPr>
                <w:rFonts w:hint="eastAsia"/>
                <w:b/>
              </w:rPr>
            </w:pPr>
          </w:p>
        </w:tc>
        <w:tc>
          <w:tcPr>
            <w:tcW w:w="567" w:type="dxa"/>
            <w:noWrap w:val="0"/>
            <w:vAlign w:val="top"/>
          </w:tcPr>
          <w:p>
            <w:pPr>
              <w:spacing w:line="240" w:lineRule="auto"/>
              <w:ind w:firstLine="0"/>
              <w:rPr>
                <w:rFonts w:hint="eastAsia"/>
                <w:b/>
              </w:rPr>
            </w:pPr>
            <w:r>
              <w:rPr>
                <w:rFonts w:hint="eastAsia"/>
                <w:b/>
              </w:rPr>
              <w:t>场所布局</w:t>
            </w:r>
          </w:p>
        </w:tc>
        <w:tc>
          <w:tcPr>
            <w:tcW w:w="5245" w:type="dxa"/>
            <w:noWrap w:val="0"/>
            <w:vAlign w:val="top"/>
          </w:tcPr>
          <w:p>
            <w:pPr>
              <w:spacing w:line="240" w:lineRule="auto"/>
              <w:ind w:firstLine="0"/>
              <w:rPr>
                <w:rFonts w:hint="eastAsia"/>
              </w:rPr>
            </w:pPr>
            <w:r>
              <w:rPr>
                <w:rFonts w:hint="eastAsia"/>
                <w:b/>
              </w:rPr>
              <w:t>22.布局合理：</w:t>
            </w:r>
            <w:r>
              <w:rPr>
                <w:rFonts w:hint="eastAsia"/>
              </w:rPr>
              <w:t>①有固定的党员活动场所，设立醒目的“党员活动室”或“共产党员之家”，也可以利用教研室、办公室（所）、会议室等作为党支部活动场所，发挥“一室多用”的整体综合效能。②将阵地建设为党员活动中心、支部议事中心、教育培训中心和服务师生中心。</w:t>
            </w:r>
          </w:p>
        </w:tc>
        <w:tc>
          <w:tcPr>
            <w:tcW w:w="567" w:type="dxa"/>
            <w:noWrap w:val="0"/>
            <w:vAlign w:val="top"/>
          </w:tcPr>
          <w:p>
            <w:pPr>
              <w:spacing w:line="240" w:lineRule="auto"/>
              <w:ind w:firstLine="0"/>
              <w:rPr>
                <w:rFonts w:hint="eastAsia"/>
                <w:b/>
              </w:rPr>
            </w:pPr>
            <w:r>
              <w:rPr>
                <w:rFonts w:hint="eastAsia"/>
                <w:b/>
              </w:rPr>
              <w:t>2</w:t>
            </w:r>
          </w:p>
        </w:tc>
        <w:tc>
          <w:tcPr>
            <w:tcW w:w="1984" w:type="dxa"/>
            <w:noWrap w:val="0"/>
            <w:vAlign w:val="top"/>
          </w:tcPr>
          <w:p>
            <w:pPr>
              <w:spacing w:line="320" w:lineRule="exact"/>
              <w:ind w:firstLine="0"/>
              <w:rPr>
                <w:rFonts w:hint="eastAsia"/>
              </w:rPr>
            </w:pPr>
            <w:r>
              <w:rPr>
                <w:rFonts w:hint="eastAsia"/>
              </w:rPr>
              <w:t>①②达标计2分，一项不合格扣1分。</w:t>
            </w:r>
          </w:p>
          <w:p>
            <w:pPr>
              <w:spacing w:line="320" w:lineRule="exact"/>
              <w:ind w:firstLine="0"/>
              <w:rPr>
                <w:rFonts w:hint="eastAsia"/>
              </w:rPr>
            </w:pPr>
          </w:p>
        </w:tc>
        <w:tc>
          <w:tcPr>
            <w:tcW w:w="567" w:type="dxa"/>
            <w:noWrap w:val="0"/>
            <w:vAlign w:val="top"/>
          </w:tcPr>
          <w:p>
            <w:pPr>
              <w:spacing w:line="240" w:lineRule="auto"/>
              <w:ind w:firstLine="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568" w:type="dxa"/>
            <w:vMerge w:val="continue"/>
            <w:noWrap w:val="0"/>
            <w:vAlign w:val="top"/>
          </w:tcPr>
          <w:p>
            <w:pPr>
              <w:spacing w:line="240" w:lineRule="auto"/>
              <w:ind w:firstLine="0"/>
              <w:rPr>
                <w:rFonts w:hint="eastAsia"/>
                <w:b/>
              </w:rPr>
            </w:pPr>
          </w:p>
        </w:tc>
        <w:tc>
          <w:tcPr>
            <w:tcW w:w="567" w:type="dxa"/>
            <w:noWrap w:val="0"/>
            <w:vAlign w:val="top"/>
          </w:tcPr>
          <w:p>
            <w:pPr>
              <w:spacing w:line="240" w:lineRule="auto"/>
              <w:ind w:firstLine="0"/>
              <w:rPr>
                <w:rFonts w:hint="eastAsia"/>
                <w:b/>
              </w:rPr>
            </w:pPr>
            <w:r>
              <w:rPr>
                <w:rFonts w:hint="eastAsia"/>
                <w:b/>
              </w:rPr>
              <w:t>基本设施</w:t>
            </w:r>
          </w:p>
        </w:tc>
        <w:tc>
          <w:tcPr>
            <w:tcW w:w="5245" w:type="dxa"/>
            <w:noWrap w:val="0"/>
            <w:vAlign w:val="top"/>
          </w:tcPr>
          <w:p>
            <w:pPr>
              <w:spacing w:line="240" w:lineRule="auto"/>
              <w:ind w:firstLine="0"/>
              <w:rPr>
                <w:rFonts w:hint="eastAsia"/>
              </w:rPr>
            </w:pPr>
            <w:r>
              <w:rPr>
                <w:rFonts w:hint="eastAsia"/>
                <w:b/>
              </w:rPr>
              <w:t>23.设施齐全：</w:t>
            </w:r>
            <w:r>
              <w:rPr>
                <w:rFonts w:hint="eastAsia"/>
              </w:rPr>
              <w:t>①党员活动室悬挂有党旗、入党誓词、发展党员工作流程图、党员的权利和义务、“三会一课” 制度、党支部组织机构、党支部荣誉等。②公开栏，宣传栏等设置规范合理，内容符合规定，更新及时。③配备资料橱（或书柜）和报刊架，购置并定期更新报刊、党建杂志和相关书籍。</w:t>
            </w:r>
          </w:p>
        </w:tc>
        <w:tc>
          <w:tcPr>
            <w:tcW w:w="567" w:type="dxa"/>
            <w:noWrap w:val="0"/>
            <w:vAlign w:val="top"/>
          </w:tcPr>
          <w:p>
            <w:pPr>
              <w:spacing w:line="240" w:lineRule="auto"/>
              <w:ind w:firstLine="0"/>
              <w:rPr>
                <w:rFonts w:hint="eastAsia"/>
                <w:b/>
              </w:rPr>
            </w:pPr>
            <w:r>
              <w:rPr>
                <w:rFonts w:hint="eastAsia"/>
                <w:b/>
              </w:rPr>
              <w:t>6</w:t>
            </w:r>
          </w:p>
        </w:tc>
        <w:tc>
          <w:tcPr>
            <w:tcW w:w="1984" w:type="dxa"/>
            <w:noWrap w:val="0"/>
            <w:vAlign w:val="top"/>
          </w:tcPr>
          <w:p>
            <w:pPr>
              <w:spacing w:line="240" w:lineRule="auto"/>
              <w:ind w:firstLine="0"/>
              <w:rPr>
                <w:rFonts w:hint="eastAsia"/>
              </w:rPr>
            </w:pPr>
            <w:r>
              <w:rPr>
                <w:rFonts w:hint="eastAsia"/>
              </w:rPr>
              <w:t>①②③全部达标计6分，一项不合格扣2分。</w:t>
            </w:r>
          </w:p>
          <w:p>
            <w:pPr>
              <w:spacing w:line="240" w:lineRule="auto"/>
              <w:ind w:firstLine="0"/>
              <w:rPr>
                <w:rFonts w:hint="eastAsia"/>
              </w:rPr>
            </w:pPr>
          </w:p>
        </w:tc>
        <w:tc>
          <w:tcPr>
            <w:tcW w:w="567" w:type="dxa"/>
            <w:noWrap w:val="0"/>
            <w:vAlign w:val="top"/>
          </w:tcPr>
          <w:p>
            <w:pPr>
              <w:spacing w:line="240" w:lineRule="auto"/>
              <w:ind w:firstLine="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568" w:type="dxa"/>
            <w:vMerge w:val="continue"/>
            <w:noWrap w:val="0"/>
            <w:vAlign w:val="top"/>
          </w:tcPr>
          <w:p>
            <w:pPr>
              <w:spacing w:line="240" w:lineRule="auto"/>
              <w:ind w:firstLine="0"/>
              <w:rPr>
                <w:rFonts w:hint="eastAsia"/>
                <w:b/>
              </w:rPr>
            </w:pPr>
          </w:p>
        </w:tc>
        <w:tc>
          <w:tcPr>
            <w:tcW w:w="567" w:type="dxa"/>
            <w:noWrap w:val="0"/>
            <w:vAlign w:val="top"/>
          </w:tcPr>
          <w:p>
            <w:pPr>
              <w:spacing w:line="240" w:lineRule="auto"/>
              <w:ind w:firstLine="0"/>
              <w:rPr>
                <w:rFonts w:hint="eastAsia"/>
                <w:b/>
              </w:rPr>
            </w:pPr>
            <w:r>
              <w:rPr>
                <w:rFonts w:hint="eastAsia"/>
                <w:b/>
              </w:rPr>
              <w:t>日常管理</w:t>
            </w:r>
          </w:p>
          <w:p>
            <w:pPr>
              <w:spacing w:line="240" w:lineRule="auto"/>
              <w:ind w:firstLine="0"/>
              <w:rPr>
                <w:rFonts w:hint="eastAsia"/>
                <w:b/>
              </w:rPr>
            </w:pPr>
          </w:p>
        </w:tc>
        <w:tc>
          <w:tcPr>
            <w:tcW w:w="5245" w:type="dxa"/>
            <w:noWrap w:val="0"/>
            <w:vAlign w:val="top"/>
          </w:tcPr>
          <w:p>
            <w:pPr>
              <w:spacing w:line="240" w:lineRule="auto"/>
              <w:ind w:firstLine="0"/>
              <w:rPr>
                <w:rFonts w:hint="eastAsia"/>
              </w:rPr>
            </w:pPr>
            <w:r>
              <w:rPr>
                <w:rFonts w:hint="eastAsia"/>
                <w:b/>
              </w:rPr>
              <w:t>24.档案管理：</w:t>
            </w:r>
            <w:r>
              <w:rPr>
                <w:rFonts w:hint="eastAsia"/>
              </w:rPr>
              <w:t>①党员名册、入党积极分子名册、发展对象名册、党费收缴簿（简称“三册一簿”）、组织关系转移花名册等基本资料齐备。②《党支部工作手册》、《“三会一课”记录本》、工作计划、工作总结、党课讲稿等资料记录详实规范。③建好基础台账，资料完备、专人负责、管理规范。④探索建立基层电子党务台账。</w:t>
            </w:r>
          </w:p>
        </w:tc>
        <w:tc>
          <w:tcPr>
            <w:tcW w:w="567" w:type="dxa"/>
            <w:noWrap w:val="0"/>
            <w:vAlign w:val="top"/>
          </w:tcPr>
          <w:p>
            <w:pPr>
              <w:spacing w:line="240" w:lineRule="auto"/>
              <w:ind w:firstLine="0"/>
              <w:rPr>
                <w:rFonts w:hint="eastAsia"/>
                <w:b/>
              </w:rPr>
            </w:pPr>
            <w:r>
              <w:rPr>
                <w:rFonts w:hint="eastAsia"/>
                <w:b/>
              </w:rPr>
              <w:t>6</w:t>
            </w:r>
          </w:p>
        </w:tc>
        <w:tc>
          <w:tcPr>
            <w:tcW w:w="1984" w:type="dxa"/>
            <w:noWrap w:val="0"/>
            <w:vAlign w:val="top"/>
          </w:tcPr>
          <w:p>
            <w:pPr>
              <w:spacing w:line="240" w:lineRule="auto"/>
              <w:ind w:firstLine="0"/>
              <w:rPr>
                <w:rFonts w:hint="eastAsia"/>
              </w:rPr>
            </w:pPr>
            <w:r>
              <w:rPr>
                <w:rFonts w:hint="eastAsia"/>
              </w:rPr>
              <w:t>①全部达标计2分，一项不合格扣1分，扣完为止。 ②全部达标计2分，一项不合格扣1分，扣完为止。③④达标计2分，一项不合格扣1分。</w:t>
            </w:r>
          </w:p>
        </w:tc>
        <w:tc>
          <w:tcPr>
            <w:tcW w:w="567" w:type="dxa"/>
            <w:noWrap w:val="0"/>
            <w:vAlign w:val="top"/>
          </w:tcPr>
          <w:p>
            <w:pPr>
              <w:spacing w:line="240" w:lineRule="auto"/>
              <w:ind w:firstLine="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5" w:hRule="atLeast"/>
        </w:trPr>
        <w:tc>
          <w:tcPr>
            <w:tcW w:w="568" w:type="dxa"/>
            <w:noWrap w:val="0"/>
            <w:vAlign w:val="top"/>
          </w:tcPr>
          <w:p>
            <w:pPr>
              <w:spacing w:line="240" w:lineRule="auto"/>
              <w:ind w:firstLine="0"/>
              <w:rPr>
                <w:rFonts w:hint="eastAsia"/>
                <w:b/>
              </w:rPr>
            </w:pPr>
            <w:r>
              <w:rPr>
                <w:rFonts w:hint="eastAsia"/>
                <w:b/>
              </w:rPr>
              <w:t>特</w:t>
            </w:r>
          </w:p>
          <w:p>
            <w:pPr>
              <w:spacing w:line="240" w:lineRule="auto"/>
              <w:ind w:firstLine="0"/>
              <w:rPr>
                <w:rFonts w:hint="eastAsia"/>
                <w:b/>
              </w:rPr>
            </w:pPr>
            <w:r>
              <w:rPr>
                <w:rFonts w:hint="eastAsia"/>
                <w:b/>
              </w:rPr>
              <w:t>色</w:t>
            </w:r>
          </w:p>
          <w:p>
            <w:pPr>
              <w:spacing w:line="240" w:lineRule="auto"/>
              <w:ind w:firstLine="0"/>
              <w:rPr>
                <w:rFonts w:hint="eastAsia"/>
                <w:b/>
              </w:rPr>
            </w:pPr>
            <w:r>
              <w:rPr>
                <w:rFonts w:hint="eastAsia"/>
                <w:b/>
              </w:rPr>
              <w:t>评</w:t>
            </w:r>
          </w:p>
          <w:p>
            <w:pPr>
              <w:spacing w:line="240" w:lineRule="auto"/>
              <w:ind w:firstLine="0"/>
              <w:rPr>
                <w:rFonts w:hint="eastAsia"/>
                <w:b/>
              </w:rPr>
            </w:pPr>
            <w:r>
              <w:rPr>
                <w:rFonts w:hint="eastAsia"/>
                <w:b/>
              </w:rPr>
              <w:t>估</w:t>
            </w:r>
          </w:p>
          <w:p>
            <w:pPr>
              <w:spacing w:line="240" w:lineRule="auto"/>
              <w:ind w:firstLine="0"/>
              <w:rPr>
                <w:rFonts w:hint="eastAsia"/>
                <w:b/>
              </w:rPr>
            </w:pPr>
          </w:p>
        </w:tc>
        <w:tc>
          <w:tcPr>
            <w:tcW w:w="567" w:type="dxa"/>
            <w:noWrap w:val="0"/>
            <w:vAlign w:val="top"/>
          </w:tcPr>
          <w:p>
            <w:pPr>
              <w:spacing w:line="240" w:lineRule="auto"/>
              <w:ind w:firstLine="0"/>
              <w:rPr>
                <w:rFonts w:hint="eastAsia"/>
                <w:b/>
              </w:rPr>
            </w:pPr>
            <w:r>
              <w:rPr>
                <w:rFonts w:hint="eastAsia"/>
                <w:b/>
              </w:rPr>
              <w:t>加</w:t>
            </w:r>
          </w:p>
          <w:p>
            <w:pPr>
              <w:spacing w:line="240" w:lineRule="auto"/>
              <w:ind w:firstLine="0"/>
              <w:rPr>
                <w:rFonts w:hint="eastAsia"/>
                <w:b/>
              </w:rPr>
            </w:pPr>
            <w:r>
              <w:rPr>
                <w:rFonts w:hint="eastAsia"/>
                <w:b/>
              </w:rPr>
              <w:t>分</w:t>
            </w:r>
          </w:p>
          <w:p>
            <w:pPr>
              <w:spacing w:line="240" w:lineRule="auto"/>
              <w:ind w:firstLine="0"/>
              <w:rPr>
                <w:rFonts w:hint="eastAsia"/>
                <w:b/>
              </w:rPr>
            </w:pPr>
            <w:r>
              <w:rPr>
                <w:rFonts w:hint="eastAsia"/>
                <w:b/>
              </w:rPr>
              <w:t>项</w:t>
            </w:r>
          </w:p>
        </w:tc>
        <w:tc>
          <w:tcPr>
            <w:tcW w:w="5245" w:type="dxa"/>
            <w:noWrap w:val="0"/>
            <w:vAlign w:val="top"/>
          </w:tcPr>
          <w:p>
            <w:pPr>
              <w:spacing w:line="240" w:lineRule="auto"/>
              <w:ind w:firstLine="0"/>
              <w:rPr>
                <w:rFonts w:hint="eastAsia"/>
              </w:rPr>
            </w:pPr>
            <w:r>
              <w:rPr>
                <w:rFonts w:hint="eastAsia"/>
              </w:rPr>
              <w:t>创新成果和获得表彰荣誉。</w:t>
            </w:r>
          </w:p>
        </w:tc>
        <w:tc>
          <w:tcPr>
            <w:tcW w:w="567" w:type="dxa"/>
            <w:noWrap w:val="0"/>
            <w:vAlign w:val="top"/>
          </w:tcPr>
          <w:p>
            <w:pPr>
              <w:spacing w:line="240" w:lineRule="auto"/>
              <w:ind w:firstLine="0"/>
              <w:rPr>
                <w:rFonts w:hint="eastAsia"/>
                <w:b/>
              </w:rPr>
            </w:pPr>
            <w:r>
              <w:rPr>
                <w:rFonts w:hint="eastAsia"/>
                <w:b/>
              </w:rPr>
              <w:t>20</w:t>
            </w:r>
          </w:p>
        </w:tc>
        <w:tc>
          <w:tcPr>
            <w:tcW w:w="1984" w:type="dxa"/>
            <w:tcBorders>
              <w:bottom w:val="single" w:color="auto" w:sz="4" w:space="0"/>
            </w:tcBorders>
            <w:noWrap w:val="0"/>
            <w:vAlign w:val="top"/>
          </w:tcPr>
          <w:p>
            <w:pPr>
              <w:spacing w:line="240" w:lineRule="auto"/>
              <w:ind w:firstLine="0"/>
              <w:rPr>
                <w:rFonts w:hint="eastAsia"/>
              </w:rPr>
            </w:pPr>
            <w:r>
              <w:rPr>
                <w:rFonts w:hint="eastAsia"/>
              </w:rPr>
              <w:t>支部或党员获得与党建相关的表彰、荣誉（含工作经验、调研文章、创新成果在大型会议、正刊上推介），国家级每项（次）加10分，省级加6分，省直级加4分，学校级加2分，累计不超过20分，同一荣誉取最高分。</w:t>
            </w:r>
          </w:p>
        </w:tc>
        <w:tc>
          <w:tcPr>
            <w:tcW w:w="567" w:type="dxa"/>
            <w:noWrap w:val="0"/>
            <w:vAlign w:val="top"/>
          </w:tcPr>
          <w:p>
            <w:pPr>
              <w:spacing w:line="240" w:lineRule="auto"/>
              <w:ind w:firstLine="0"/>
              <w:rPr>
                <w:rFonts w:hint="eastAsia"/>
                <w:b/>
              </w:rPr>
            </w:pPr>
          </w:p>
        </w:tc>
      </w:tr>
    </w:tbl>
    <w:p>
      <w:pPr>
        <w:spacing w:line="280" w:lineRule="exact"/>
        <w:ind w:firstLine="0"/>
        <w:rPr>
          <w:rFonts w:hint="eastAsia"/>
          <w:b/>
        </w:rPr>
      </w:pPr>
      <w:r>
        <w:rPr>
          <w:rFonts w:hint="eastAsia"/>
          <w:b/>
        </w:rPr>
        <w:t xml:space="preserve">注: </w:t>
      </w:r>
    </w:p>
    <w:p>
      <w:pPr>
        <w:spacing w:line="280" w:lineRule="exact"/>
        <w:ind w:firstLine="420" w:firstLineChars="200"/>
        <w:rPr>
          <w:rFonts w:hint="eastAsia"/>
        </w:rPr>
      </w:pPr>
      <w:r>
        <w:rPr>
          <w:rFonts w:hint="eastAsia"/>
        </w:rPr>
        <w:t xml:space="preserve">1.评分以工作台帐、原始资料为依据，不能提供充分有效依据的，视为没有开展该项工作，每个项目分值扣完为止。  </w:t>
      </w:r>
    </w:p>
    <w:p>
      <w:pPr>
        <w:spacing w:line="280" w:lineRule="exact"/>
        <w:ind w:firstLine="420" w:firstLineChars="200"/>
        <w:rPr>
          <w:rFonts w:hint="eastAsia"/>
        </w:rPr>
      </w:pPr>
      <w:r>
        <w:rPr>
          <w:rFonts w:hint="eastAsia"/>
        </w:rPr>
        <w:t xml:space="preserve">2.评级的标准为：得分110分（含）以上且单项扣分值不超过50%的，评为“样板党支部”；得分100分（含）以上且单项扣分值不超过50%的，评为“优秀党支部”；得分90分（含）至100分之间且单项扣分值不超过50%的，评为“合格党支部”；得分90分以下或单项扣分超过50%的，评为“不合格党支部”。  </w:t>
      </w:r>
    </w:p>
    <w:p>
      <w:pPr>
        <w:spacing w:line="280" w:lineRule="exact"/>
        <w:ind w:firstLine="420" w:firstLineChars="200"/>
      </w:pPr>
      <w:r>
        <w:rPr>
          <w:rFonts w:hint="eastAsia"/>
        </w:rPr>
        <w:t>3.党支部有以下情况之一的直接认定为不合格：（1）本年度因党支部教育管理不到位导致支部党员不遵守政治纪律造成严重后果及影响的，以及党员因违法违纪受到警告以上处分的；（2）违反《中国共产党发展党员工作细则》等规定发展党员，造成严重后果及影响的；（3）工作台账等资料存在造假现象并经查实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56FC7"/>
    <w:rsid w:val="1E456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20" w:lineRule="atLeast"/>
      <w:ind w:firstLine="482"/>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2019-01-18T00:55:00Z</dcterms:created>
  <dc:creator>3100</dc:creator>
  <cp:lastModifiedBy>3100</cp:lastModifiedBy>
  <dcterms:modified xsi:type="dcterms:W3CDTF">2019-01-18T00:55:40Z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