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3A" w:rsidRPr="00473A0D" w:rsidRDefault="00193F3A" w:rsidP="00473A0D">
      <w:pPr>
        <w:spacing w:beforeLines="0" w:afterLines="0" w:line="540" w:lineRule="exact"/>
        <w:jc w:val="center"/>
        <w:rPr>
          <w:rFonts w:ascii="方正小标宋简体" w:eastAsia="方正小标宋简体" w:hAnsi="Times New Roman"/>
          <w:b/>
          <w:spacing w:val="-12"/>
          <w:kern w:val="0"/>
          <w:sz w:val="44"/>
          <w:szCs w:val="44"/>
        </w:rPr>
      </w:pPr>
      <w:r w:rsidRPr="00473A0D">
        <w:rPr>
          <w:rFonts w:ascii="方正小标宋简体" w:eastAsia="方正小标宋简体" w:hAnsi="Times New Roman" w:hint="eastAsia"/>
          <w:b/>
          <w:spacing w:val="-12"/>
          <w:kern w:val="0"/>
          <w:sz w:val="44"/>
          <w:szCs w:val="44"/>
        </w:rPr>
        <w:t>湖南工学院</w:t>
      </w:r>
      <w:r w:rsidRPr="00473A0D">
        <w:rPr>
          <w:rFonts w:ascii="方正小标宋简体" w:eastAsia="方正小标宋简体" w:hAnsi="Times New Roman"/>
          <w:b/>
          <w:spacing w:val="-12"/>
          <w:kern w:val="0"/>
          <w:sz w:val="44"/>
          <w:szCs w:val="44"/>
        </w:rPr>
        <w:t>2018</w:t>
      </w:r>
      <w:r w:rsidRPr="00473A0D">
        <w:rPr>
          <w:rFonts w:ascii="方正小标宋简体" w:eastAsia="方正小标宋简体" w:hAnsi="Times New Roman" w:hint="eastAsia"/>
          <w:b/>
          <w:spacing w:val="-12"/>
          <w:kern w:val="0"/>
          <w:sz w:val="44"/>
          <w:szCs w:val="44"/>
        </w:rPr>
        <w:t>年“双一流”申报工作方案</w:t>
      </w:r>
    </w:p>
    <w:p w:rsidR="00193F3A" w:rsidRDefault="00193F3A" w:rsidP="00473A0D">
      <w:pPr>
        <w:spacing w:beforeLines="0" w:afterLines="0" w:line="540" w:lineRule="exact"/>
        <w:ind w:firstLine="561"/>
        <w:rPr>
          <w:rFonts w:ascii="Times New Roman" w:hAnsi="Times New Roman"/>
          <w:b/>
          <w:kern w:val="0"/>
          <w:sz w:val="24"/>
          <w:szCs w:val="24"/>
        </w:rPr>
      </w:pPr>
    </w:p>
    <w:p w:rsidR="00193F3A" w:rsidRPr="00473A0D" w:rsidRDefault="00193F3A" w:rsidP="00473A0D">
      <w:pPr>
        <w:spacing w:beforeLines="0" w:afterLines="0" w:line="540" w:lineRule="exact"/>
        <w:ind w:firstLineChars="225" w:firstLine="31680"/>
        <w:rPr>
          <w:rFonts w:ascii="仿宋_GB2312" w:eastAsia="仿宋_GB2312" w:hAnsi="Times New Roman"/>
          <w:b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湖南省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于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2018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7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月启动了一流应用学院和一流应用学科申报工作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。为切实做好我校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“双一流”申报工作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，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根据《湖南省全面推进一流大学与一流学科建设实施方案》《湖南工学院“十三五”事业发展规划纲要》《湖南工学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院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“十三五”学科建设规划》和《湖南工学院“双一流”建设实施方案》等文件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要求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，制定本方案。</w:t>
      </w:r>
    </w:p>
    <w:p w:rsidR="00193F3A" w:rsidRPr="00473A0D" w:rsidRDefault="00193F3A" w:rsidP="00473A0D">
      <w:pPr>
        <w:spacing w:beforeLines="0" w:afterLines="0" w:line="540" w:lineRule="exact"/>
        <w:ind w:firstLineChars="196" w:firstLine="31680"/>
        <w:outlineLvl w:val="0"/>
        <w:rPr>
          <w:rFonts w:ascii="仿宋_GB2312" w:eastAsia="仿宋_GB2312" w:hAnsi="Times New Roman"/>
          <w:b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b/>
          <w:kern w:val="0"/>
          <w:sz w:val="32"/>
          <w:szCs w:val="32"/>
        </w:rPr>
        <w:t>一、成立湖南工学院“双一流”申报工作机构</w:t>
      </w:r>
    </w:p>
    <w:p w:rsidR="00193F3A" w:rsidRPr="00473A0D" w:rsidRDefault="00193F3A" w:rsidP="00473A0D">
      <w:pPr>
        <w:spacing w:beforeLines="0" w:afterLines="0" w:line="540" w:lineRule="exact"/>
        <w:ind w:firstLine="560"/>
        <w:outlineLvl w:val="1"/>
        <w:rPr>
          <w:rFonts w:ascii="仿宋_GB2312" w:eastAsia="仿宋_GB2312" w:hAnsi="Times New Roman"/>
          <w:b/>
          <w:bCs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（一）湖南工学院“双一流”申报领导小组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组长：谢国保、罗建华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成员：张平、刘俊学、陈世平、曹执令、刘龙昌、崔晓利、胡穗、罗蔚、黄红卫，申报领导小组办公室设在学科建设中心（“双一流”办公室）（简称“申报办”）。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职责：全面领导学校“双一流”建设工作，指导学校人财物的调配，决定相关重要事项。各联系校领导负责对所属学科的申报指导工作。</w:t>
      </w:r>
    </w:p>
    <w:p w:rsidR="00193F3A" w:rsidRPr="00473A0D" w:rsidRDefault="00193F3A" w:rsidP="00473A0D">
      <w:pPr>
        <w:spacing w:beforeLines="0" w:afterLines="0" w:line="540" w:lineRule="exact"/>
        <w:ind w:firstLine="560"/>
        <w:outlineLvl w:val="1"/>
        <w:rPr>
          <w:rFonts w:ascii="仿宋_GB2312" w:eastAsia="仿宋_GB2312" w:hAnsi="Times New Roman"/>
          <w:b/>
          <w:bCs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（二）湖南工学院“双一流”申报工作小组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组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 xml:space="preserve">  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长：罗建华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spacing w:val="-8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副组长：</w:t>
      </w:r>
      <w:r w:rsidRPr="00473A0D">
        <w:rPr>
          <w:rFonts w:ascii="仿宋_GB2312" w:eastAsia="仿宋_GB2312" w:hAnsi="Times New Roman" w:hint="eastAsia"/>
          <w:spacing w:val="-8"/>
          <w:kern w:val="0"/>
          <w:sz w:val="32"/>
          <w:szCs w:val="32"/>
        </w:rPr>
        <w:t>张平、刘俊学、陈世平、曹执令、崔晓利、胡穗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成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 xml:space="preserve">  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员：党政办、科技产业处、教务处、人事处、财务处、宣传部、教学评估处、发展规划与校企合作处、国际交流处、学生工作处、团委、图书馆、创新创业学院、学科建设中心、各二级学院及研究院负责人。申报工作小组办公室设在学科建设中心（“双一流”办公室）（简称“申报办”）。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 xml:space="preserve"> 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职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 xml:space="preserve">  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责：结合国家政策与学校发展需要，对一流应用学院和一流应用学科申报工作进行指导；负责本次申报工作的落实、协调部门间的关系；加强与上级相关部门及专家的联系，及时反馈相关信息，提出书面修改意见，督查各院（部）对学校决议的实施情况；指派专人及时报送部门所属申报材料；学科建设中心负责申报资源整合。</w:t>
      </w:r>
    </w:p>
    <w:p w:rsidR="00193F3A" w:rsidRPr="00473A0D" w:rsidRDefault="00193F3A" w:rsidP="00473A0D">
      <w:pPr>
        <w:spacing w:beforeLines="0" w:afterLines="0" w:line="540" w:lineRule="exact"/>
        <w:ind w:firstLine="560"/>
        <w:outlineLvl w:val="1"/>
        <w:rPr>
          <w:rFonts w:ascii="仿宋_GB2312" w:eastAsia="仿宋_GB2312" w:hAnsi="Times New Roman"/>
          <w:b/>
          <w:bCs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本工作小组下设“一流应用学院”申报小组和“一流应用学科”申报小组：</w:t>
      </w:r>
    </w:p>
    <w:p w:rsidR="00193F3A" w:rsidRPr="00473A0D" w:rsidRDefault="00193F3A" w:rsidP="00473A0D">
      <w:pPr>
        <w:spacing w:beforeLines="0" w:afterLines="0" w:line="540" w:lineRule="exact"/>
        <w:ind w:firstLine="560"/>
        <w:outlineLvl w:val="2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/>
          <w:kern w:val="0"/>
          <w:sz w:val="32"/>
          <w:szCs w:val="32"/>
        </w:rPr>
        <w:t>1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、</w:t>
      </w:r>
      <w:r w:rsidRPr="00473A0D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一流应用学院申报小组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申报材料撰写分组，组长王小兵。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科研材料收集分组，组长谭德凡。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教务材料收集分组，组长何建雄。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职责：成立部门负责人担任组长的材料申报小组，报申报办备案，落实申报办分配的申报任务；对申报材料进行审核、整合和把关，并根据申报办汇总的领导小组、工作小组和专家组书面意见进行修改，确保申报质量。</w:t>
      </w:r>
    </w:p>
    <w:p w:rsidR="00193F3A" w:rsidRPr="00473A0D" w:rsidRDefault="00193F3A" w:rsidP="00473A0D">
      <w:pPr>
        <w:spacing w:beforeLines="0" w:afterLines="0" w:line="540" w:lineRule="exact"/>
        <w:ind w:firstLine="560"/>
        <w:outlineLvl w:val="2"/>
        <w:rPr>
          <w:rFonts w:ascii="仿宋_GB2312" w:eastAsia="仿宋_GB2312" w:hAnsi="Times New Roman"/>
          <w:b/>
          <w:bCs/>
          <w:kern w:val="0"/>
          <w:sz w:val="32"/>
          <w:szCs w:val="32"/>
        </w:rPr>
      </w:pPr>
      <w:r w:rsidRPr="00473A0D">
        <w:rPr>
          <w:rFonts w:ascii="仿宋_GB2312" w:eastAsia="仿宋_GB2312" w:hAnsi="Times New Roman"/>
          <w:b/>
          <w:bCs/>
          <w:kern w:val="0"/>
          <w:sz w:val="32"/>
          <w:szCs w:val="32"/>
        </w:rPr>
        <w:t>2</w:t>
      </w:r>
      <w:r w:rsidRPr="00473A0D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、一流应用学科申报小组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相关二级学院（研究院）成立一流应用学科申报工作小组。各二级学院（研究院）负责人组织工作小组的人员组成，报申报办备案，负责申报材料的撰写，相关背景材料的收集整理、保存，材料中涉及人员的调配等。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bCs/>
          <w:kern w:val="0"/>
          <w:sz w:val="32"/>
          <w:szCs w:val="32"/>
        </w:rPr>
        <w:t>安全科学与工程学科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申报小组由安全与环境工程学院和人因与安全工程研究院组织成立，牵头单位：安全与环境工程学院。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bCs/>
          <w:kern w:val="0"/>
          <w:sz w:val="32"/>
          <w:szCs w:val="32"/>
        </w:rPr>
        <w:t>材料科学与工程学科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申报小组由材料与化学工程学院和新型建筑材料研究院组织成立，牵头单位：材料与化学工程学院。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bCs/>
          <w:kern w:val="0"/>
          <w:sz w:val="32"/>
          <w:szCs w:val="32"/>
        </w:rPr>
        <w:t>机械工程学科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申报小组由机械工程学和汽车零部件技术研究院组织成立，牵头单位：汽车零部件技术研究院。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bCs/>
          <w:kern w:val="0"/>
          <w:sz w:val="32"/>
          <w:szCs w:val="32"/>
        </w:rPr>
        <w:t>工商管理学科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申报小组由经济与管理工程学院牵头组织成立。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bCs/>
          <w:kern w:val="0"/>
          <w:sz w:val="32"/>
          <w:szCs w:val="32"/>
        </w:rPr>
        <w:t>信息与通信工程学科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申报小组由电气与信息工程学院牵头组织成立。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bCs/>
          <w:kern w:val="0"/>
          <w:sz w:val="32"/>
          <w:szCs w:val="32"/>
        </w:rPr>
        <w:t>计算机科学与技术学科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申报小组由计算机科学与信息学院牵头组织成立。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职责：成立二级学院（研究院）负责人担任组长的申报材料小组，报申报办备案，落实申报办分配的申报任务；对申报材料进行审核、整合和把关，并根据申报办汇总的领导小组、工作小组和专家组书面意见进行修改，确保申报质量。</w:t>
      </w:r>
    </w:p>
    <w:p w:rsidR="00193F3A" w:rsidRPr="00473A0D" w:rsidRDefault="00193F3A" w:rsidP="00473A0D">
      <w:pPr>
        <w:spacing w:beforeLines="0" w:afterLines="0" w:line="540" w:lineRule="exact"/>
        <w:ind w:firstLineChars="196" w:firstLine="31680"/>
        <w:outlineLvl w:val="0"/>
        <w:rPr>
          <w:rFonts w:ascii="仿宋_GB2312" w:eastAsia="仿宋_GB2312" w:hAnsi="Times New Roman"/>
          <w:b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b/>
          <w:kern w:val="0"/>
          <w:sz w:val="32"/>
          <w:szCs w:val="32"/>
        </w:rPr>
        <w:t>二、我校拟申报省应用特色学科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根据教育厅安排，我校省应用特色学科的申报指标为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4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个，拟安排如下：</w:t>
      </w:r>
    </w:p>
    <w:p w:rsidR="00193F3A" w:rsidRPr="00473A0D" w:rsidRDefault="00193F3A" w:rsidP="00473A0D">
      <w:pPr>
        <w:spacing w:beforeLines="0" w:afterLines="0" w:line="540" w:lineRule="exact"/>
        <w:ind w:firstLine="560"/>
        <w:outlineLvl w:val="1"/>
        <w:rPr>
          <w:rFonts w:ascii="仿宋_GB2312" w:eastAsia="仿宋_GB2312" w:hAnsi="Times New Roman"/>
          <w:b/>
          <w:bCs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（一）省级一流培育学科</w:t>
      </w:r>
      <w:r w:rsidRPr="00473A0D">
        <w:rPr>
          <w:rFonts w:ascii="仿宋_GB2312" w:eastAsia="仿宋_GB2312" w:hAnsi="Times New Roman"/>
          <w:b/>
          <w:bCs/>
          <w:kern w:val="0"/>
          <w:sz w:val="32"/>
          <w:szCs w:val="32"/>
        </w:rPr>
        <w:t>3</w:t>
      </w:r>
      <w:r w:rsidRPr="00473A0D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个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安全科学与工程（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0837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）、材料科学与工程（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0805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）、机械工程（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0802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）。</w:t>
      </w:r>
    </w:p>
    <w:p w:rsidR="00193F3A" w:rsidRPr="00473A0D" w:rsidRDefault="00193F3A" w:rsidP="00473A0D">
      <w:pPr>
        <w:spacing w:beforeLines="0" w:afterLines="0" w:line="540" w:lineRule="exact"/>
        <w:ind w:firstLine="560"/>
        <w:outlineLvl w:val="1"/>
        <w:rPr>
          <w:rFonts w:ascii="仿宋_GB2312" w:eastAsia="仿宋_GB2312" w:hAnsi="Times New Roman"/>
          <w:b/>
          <w:bCs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（二）从校级优势学科中遴选</w:t>
      </w:r>
      <w:r w:rsidRPr="00473A0D">
        <w:rPr>
          <w:rFonts w:ascii="仿宋_GB2312" w:eastAsia="仿宋_GB2312" w:hAnsi="Times New Roman"/>
          <w:b/>
          <w:bCs/>
          <w:kern w:val="0"/>
          <w:sz w:val="32"/>
          <w:szCs w:val="32"/>
        </w:rPr>
        <w:t>1</w:t>
      </w:r>
      <w:r w:rsidRPr="00473A0D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个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校级优势学科：工商管理（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1251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）、计算机科学与技术（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0812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）、信息与通信工程（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0810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）。</w:t>
      </w:r>
    </w:p>
    <w:p w:rsidR="00193F3A" w:rsidRPr="00473A0D" w:rsidRDefault="00193F3A" w:rsidP="00473A0D">
      <w:pPr>
        <w:spacing w:beforeLines="0" w:afterLines="0" w:line="540" w:lineRule="exact"/>
        <w:ind w:firstLineChars="196" w:firstLine="31680"/>
        <w:outlineLvl w:val="0"/>
        <w:rPr>
          <w:rFonts w:ascii="仿宋_GB2312" w:eastAsia="仿宋_GB2312" w:hAnsi="Times New Roman"/>
          <w:b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b/>
          <w:kern w:val="0"/>
          <w:sz w:val="32"/>
          <w:szCs w:val="32"/>
        </w:rPr>
        <w:t>三、指导思想与工作目标</w:t>
      </w:r>
    </w:p>
    <w:p w:rsidR="00193F3A" w:rsidRPr="00473A0D" w:rsidRDefault="00193F3A" w:rsidP="00473A0D">
      <w:pPr>
        <w:spacing w:beforeLines="0" w:afterLines="0" w:line="540" w:lineRule="exact"/>
        <w:ind w:firstLine="560"/>
        <w:outlineLvl w:val="1"/>
        <w:rPr>
          <w:rFonts w:ascii="仿宋_GB2312" w:eastAsia="仿宋_GB2312" w:hAnsi="Times New Roman"/>
          <w:b/>
          <w:bCs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（一）基本原则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以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 xml:space="preserve"> 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“双一流”学院和学科申报为契机全面促进学校各项事业发展。</w:t>
      </w:r>
    </w:p>
    <w:p w:rsidR="00193F3A" w:rsidRPr="00473A0D" w:rsidRDefault="00193F3A" w:rsidP="00473A0D">
      <w:pPr>
        <w:spacing w:beforeLines="0" w:afterLines="0" w:line="540" w:lineRule="exact"/>
        <w:ind w:firstLine="560"/>
        <w:outlineLvl w:val="1"/>
        <w:rPr>
          <w:rFonts w:ascii="仿宋_GB2312" w:eastAsia="仿宋_GB2312" w:hAnsi="Times New Roman"/>
          <w:b/>
          <w:bCs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（二）工作理念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立足湖南实际，紧密对接创新驱动发展战略，以创建一流为目标，以人才培养为核心，以服务需求为导向，以深化改革为动力，以师资队伍建设为重点，凝练学科特色和育人特色，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 xml:space="preserve"> 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持续增强学校综合实力。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b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（三）</w:t>
      </w:r>
      <w:r w:rsidRPr="00473A0D">
        <w:rPr>
          <w:rFonts w:ascii="仿宋_GB2312" w:eastAsia="仿宋_GB2312" w:hAnsi="Times New Roman" w:hint="eastAsia"/>
          <w:b/>
          <w:kern w:val="0"/>
          <w:sz w:val="32"/>
          <w:szCs w:val="32"/>
        </w:rPr>
        <w:t>工作目标、任务</w:t>
      </w:r>
    </w:p>
    <w:p w:rsidR="00193F3A" w:rsidRPr="00473A0D" w:rsidRDefault="00193F3A" w:rsidP="00473A0D">
      <w:pPr>
        <w:spacing w:beforeLines="0" w:afterLines="0" w:line="540" w:lineRule="exact"/>
        <w:ind w:firstLineChars="225" w:firstLine="3168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结合湖南省“双一流”申报工作的精神，对照“一流应用学院”和“一流应用学科”基本条件，深挖资源，科学规划，统筹兼顾，认真做好各项工作，为学院申报成功“一流应用学院”和“一流应用学科”奠定扎实基础。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 xml:space="preserve"> </w:t>
      </w:r>
    </w:p>
    <w:p w:rsidR="00193F3A" w:rsidRPr="00473A0D" w:rsidRDefault="00193F3A" w:rsidP="00473A0D">
      <w:pPr>
        <w:spacing w:beforeLines="0" w:afterLines="0" w:line="540" w:lineRule="exact"/>
        <w:ind w:firstLineChars="225" w:firstLine="31680"/>
        <w:rPr>
          <w:rFonts w:ascii="仿宋_GB2312" w:eastAsia="仿宋_GB2312" w:hAnsi="Times New Roman"/>
          <w:color w:val="000000"/>
          <w:sz w:val="32"/>
          <w:szCs w:val="32"/>
          <w:shd w:val="clear" w:color="auto" w:fill="FFFFFF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各有关单位和二级学</w:t>
      </w:r>
      <w:r w:rsidRPr="00473A0D">
        <w:rPr>
          <w:rFonts w:ascii="仿宋_GB2312" w:eastAsia="仿宋_GB2312" w:hAnsi="Times New Roman" w:hint="eastAsia"/>
          <w:color w:val="000000"/>
          <w:sz w:val="32"/>
          <w:szCs w:val="32"/>
          <w:shd w:val="clear" w:color="auto" w:fill="FFFFFF"/>
        </w:rPr>
        <w:t>院（部）根据湖南省教育厅《关于组织申报湖南省一流应用学院和一流应用特色学科的通知》要求，积极搭建人员班子，认真组织申报材料，做好评审与论证工作，及时修改与完善申报材料。学校将根据学校及各学科水平的实际情况，结合国家与湖南省学科布局的需要，进一步确定拟申报的学科。一旦确定，其他学科应无条件支持学校拟申报的学科。各有关单位应根据自身的特点和优势，积极挖掘资源，彰显特色，科学组织申报材料。</w:t>
      </w:r>
    </w:p>
    <w:p w:rsidR="00193F3A" w:rsidRPr="00473A0D" w:rsidRDefault="00193F3A" w:rsidP="00473A0D">
      <w:pPr>
        <w:spacing w:beforeLines="0" w:afterLines="0" w:line="540" w:lineRule="exact"/>
        <w:ind w:firstLineChars="196" w:firstLine="31680"/>
        <w:outlineLvl w:val="0"/>
        <w:rPr>
          <w:rFonts w:ascii="仿宋_GB2312" w:eastAsia="仿宋_GB2312" w:hAnsi="Times New Roman"/>
          <w:b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b/>
          <w:kern w:val="0"/>
          <w:sz w:val="32"/>
          <w:szCs w:val="32"/>
        </w:rPr>
        <w:t>四、“双一流”申报工作机制及时间安排</w:t>
      </w:r>
    </w:p>
    <w:p w:rsidR="00193F3A" w:rsidRPr="00473A0D" w:rsidRDefault="00193F3A" w:rsidP="00473A0D">
      <w:pPr>
        <w:spacing w:beforeLines="0" w:afterLines="0" w:line="540" w:lineRule="exact"/>
        <w:ind w:firstLine="560"/>
        <w:outlineLvl w:val="1"/>
        <w:rPr>
          <w:rFonts w:ascii="仿宋_GB2312" w:eastAsia="仿宋_GB2312" w:hAnsi="Times New Roman"/>
          <w:b/>
          <w:bCs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（一）工作机制</w:t>
      </w:r>
    </w:p>
    <w:p w:rsidR="00193F3A" w:rsidRPr="00473A0D" w:rsidRDefault="00193F3A" w:rsidP="00473A0D">
      <w:pPr>
        <w:spacing w:beforeLines="0" w:afterLines="0" w:line="540" w:lineRule="exact"/>
        <w:ind w:firstLineChars="225" w:firstLine="3168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研究国家、省级“双一流”实施方案和省教育厅关于“双一流”申报通知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——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分析学校“省级一流培育学科”和“校级优势学科”条件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——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遴选一流应用申报学科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——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参考同类学校经验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——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组织材料收集撰写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——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组织专家把脉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——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组织修改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——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提交领导审议。</w:t>
      </w:r>
    </w:p>
    <w:p w:rsidR="00193F3A" w:rsidRPr="00473A0D" w:rsidRDefault="00193F3A" w:rsidP="00473A0D">
      <w:pPr>
        <w:spacing w:beforeLines="0" w:afterLines="0" w:line="540" w:lineRule="exact"/>
        <w:ind w:firstLine="560"/>
        <w:outlineLvl w:val="1"/>
        <w:rPr>
          <w:rFonts w:ascii="仿宋_GB2312" w:eastAsia="仿宋_GB2312" w:hAnsi="Times New Roman"/>
          <w:b/>
          <w:bCs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（二）时间安排</w:t>
      </w:r>
    </w:p>
    <w:p w:rsidR="00193F3A" w:rsidRPr="00473A0D" w:rsidRDefault="00193F3A" w:rsidP="00473A0D">
      <w:pPr>
        <w:spacing w:beforeLines="0" w:afterLines="0" w:line="540" w:lineRule="exact"/>
        <w:ind w:firstLineChars="225" w:firstLine="3168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根据湖南省教育厅“双一流”申报工作要求，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2018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9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月须完成“一流应用学院”和“一流应用学科”的评审工作。鉴于时间紧、任务重、要求高，现将我校申报工作具体时间进行安排：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1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）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2018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7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14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前：部署申报工作，拟定工作方案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，各申报小组将成员名单报送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申报办备案。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2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）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2018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7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17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前：工作小组进行广泛动员，对任务进行分解、布置，学科建设中心、二级学院（部）进行学院和学科情况摸底和材料收集，并填写申报材料；优势学科提交申报材料。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3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）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2018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7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19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前：完成我校申报湖南省一流应用学科的遴选工作。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3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）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2018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7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26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前：一流应用学院、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4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个一流应用学科整合资源，继续填写申报书，同时准备佐证材料。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4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）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2018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7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28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前：学校组织专家审查，提出修改意见，形成申报材料征求意见稿，送学校领导审阅。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5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）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2018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8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2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日前：相关学院（部）根据学校领导和专家提出的修改意见对申报材料进行完善，送同行专家审阅，修改后报工作小组办公室。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6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）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2018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8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5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日送学校领导审阅，形成申报材料送审稿，送湖南省教育厅。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 xml:space="preserve"> </w:t>
      </w:r>
    </w:p>
    <w:p w:rsidR="00193F3A" w:rsidRPr="00473A0D" w:rsidRDefault="00193F3A" w:rsidP="00473A0D">
      <w:pPr>
        <w:spacing w:beforeLines="0" w:afterLines="0" w:line="540" w:lineRule="exact"/>
        <w:ind w:firstLineChars="224" w:firstLine="31680"/>
        <w:rPr>
          <w:rFonts w:ascii="仿宋_GB2312" w:eastAsia="仿宋_GB2312" w:hAnsi="Times New Roman"/>
          <w:b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b/>
          <w:kern w:val="0"/>
          <w:sz w:val="32"/>
          <w:szCs w:val="32"/>
        </w:rPr>
        <w:t>四、其他</w:t>
      </w:r>
    </w:p>
    <w:p w:rsidR="00193F3A" w:rsidRPr="00473A0D" w:rsidRDefault="00193F3A" w:rsidP="00473A0D">
      <w:pPr>
        <w:spacing w:beforeLines="0" w:afterLines="0" w:line="540" w:lineRule="exact"/>
        <w:ind w:firstLineChars="225" w:firstLine="31680"/>
        <w:rPr>
          <w:rFonts w:ascii="仿宋_GB2312" w:eastAsia="仿宋_GB2312" w:hAnsi="Times New Roman"/>
          <w:kern w:val="0"/>
          <w:sz w:val="32"/>
          <w:szCs w:val="32"/>
        </w:rPr>
      </w:pP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申报工作期间（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7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14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日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-8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月</w:t>
      </w:r>
      <w:r w:rsidRPr="00473A0D">
        <w:rPr>
          <w:rFonts w:ascii="仿宋_GB2312" w:eastAsia="仿宋_GB2312" w:hAnsi="Times New Roman"/>
          <w:kern w:val="0"/>
          <w:sz w:val="32"/>
          <w:szCs w:val="32"/>
        </w:rPr>
        <w:t>5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日），“双一流”申报工作小组成员、一流应用学院申报材料小组成员、相关二级学院（研究院）一流应用学科申报工作小组成员原则上需正常上班，</w:t>
      </w:r>
      <w:bookmarkStart w:id="0" w:name="_GoBack"/>
      <w:bookmarkEnd w:id="0"/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外出必须经“双一流”申报领导小组</w:t>
      </w:r>
      <w:r w:rsidRPr="00473A0D">
        <w:rPr>
          <w:rFonts w:ascii="仿宋_GB2312" w:eastAsia="仿宋_GB2312" w:hAnsi="Times New Roman" w:hint="eastAsia"/>
          <w:bCs/>
          <w:kern w:val="0"/>
          <w:sz w:val="32"/>
          <w:szCs w:val="32"/>
        </w:rPr>
        <w:t>负责人</w:t>
      </w:r>
      <w:r w:rsidRPr="00473A0D">
        <w:rPr>
          <w:rFonts w:ascii="仿宋_GB2312" w:eastAsia="仿宋_GB2312" w:hAnsi="Times New Roman" w:hint="eastAsia"/>
          <w:kern w:val="0"/>
          <w:sz w:val="32"/>
          <w:szCs w:val="32"/>
        </w:rPr>
        <w:t>批准。</w:t>
      </w:r>
    </w:p>
    <w:p w:rsidR="00193F3A" w:rsidRPr="00473A0D" w:rsidRDefault="00193F3A" w:rsidP="00473A0D">
      <w:pPr>
        <w:spacing w:beforeLines="0" w:afterLines="0" w:line="54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</w:p>
    <w:p w:rsidR="00193F3A" w:rsidRDefault="00193F3A" w:rsidP="00455720">
      <w:pPr>
        <w:widowControl/>
        <w:spacing w:before="312" w:after="312" w:line="500" w:lineRule="atLeast"/>
        <w:ind w:firstLine="6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93F3A" w:rsidRDefault="00193F3A" w:rsidP="00455720">
      <w:pPr>
        <w:widowControl/>
        <w:spacing w:before="312" w:after="312" w:line="500" w:lineRule="atLeast"/>
        <w:ind w:firstLine="6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93F3A" w:rsidRDefault="00193F3A" w:rsidP="00455720">
      <w:pPr>
        <w:widowControl/>
        <w:spacing w:before="312" w:after="312" w:line="500" w:lineRule="atLeast"/>
        <w:ind w:firstLine="6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93F3A" w:rsidRDefault="00193F3A" w:rsidP="00455720">
      <w:pPr>
        <w:widowControl/>
        <w:spacing w:before="312" w:after="312" w:line="500" w:lineRule="atLeast"/>
        <w:ind w:firstLine="6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93F3A" w:rsidRDefault="00193F3A" w:rsidP="00455720">
      <w:pPr>
        <w:widowControl/>
        <w:spacing w:before="312" w:after="312" w:line="500" w:lineRule="atLeast"/>
        <w:ind w:firstLine="6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93F3A" w:rsidRDefault="00193F3A" w:rsidP="00455720">
      <w:pPr>
        <w:widowControl/>
        <w:spacing w:before="312" w:after="312" w:line="500" w:lineRule="atLeast"/>
        <w:ind w:firstLine="6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93F3A" w:rsidRDefault="00193F3A" w:rsidP="00455720">
      <w:pPr>
        <w:widowControl/>
        <w:spacing w:before="312" w:after="312" w:line="500" w:lineRule="atLeast"/>
        <w:ind w:firstLine="6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93F3A" w:rsidRDefault="00193F3A" w:rsidP="00455720">
      <w:pPr>
        <w:widowControl/>
        <w:spacing w:before="312" w:after="312" w:line="500" w:lineRule="atLeast"/>
        <w:ind w:firstLine="6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93F3A" w:rsidRDefault="00193F3A" w:rsidP="00455720">
      <w:pPr>
        <w:widowControl/>
        <w:spacing w:before="312" w:after="312" w:line="500" w:lineRule="atLeast"/>
        <w:ind w:firstLine="6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93F3A" w:rsidRDefault="00193F3A" w:rsidP="00455720">
      <w:pPr>
        <w:widowControl/>
        <w:spacing w:before="312" w:after="312" w:line="500" w:lineRule="atLeast"/>
        <w:ind w:firstLine="6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93F3A" w:rsidRPr="00473A0D" w:rsidRDefault="00193F3A" w:rsidP="00455720">
      <w:pPr>
        <w:spacing w:before="312" w:after="312" w:line="560" w:lineRule="exact"/>
        <w:rPr>
          <w:rFonts w:ascii="方正小标宋简体" w:eastAsia="方正小标宋简体" w:hAnsi="Times New Roman"/>
          <w:b/>
          <w:spacing w:val="-12"/>
          <w:kern w:val="0"/>
          <w:sz w:val="44"/>
          <w:szCs w:val="44"/>
        </w:rPr>
      </w:pPr>
      <w:r>
        <w:rPr>
          <w:noProof/>
        </w:rPr>
        <w:pict>
          <v:line id="_x0000_s1026" style="position:absolute;left:0;text-align:left;z-index:251658240" from="0,5.5pt" to="434.5pt,5.5pt"/>
        </w:pict>
      </w:r>
      <w:r>
        <w:rPr>
          <w:noProof/>
        </w:rPr>
        <w:pict>
          <v:line id="_x0000_s1027" style="position:absolute;left:0;text-align:left;flip:y;z-index:251659264" from="0,30.5pt" to="434.5pt,30.65pt"/>
        </w:pict>
      </w:r>
      <w:r w:rsidRPr="00F17209">
        <w:rPr>
          <w:rFonts w:ascii="仿宋_GB2312" w:eastAsia="仿宋_GB2312" w:hAnsi="宋体" w:cs="仿宋_GB2312"/>
          <w:spacing w:val="-40"/>
          <w:kern w:val="0"/>
          <w:sz w:val="32"/>
          <w:szCs w:val="32"/>
          <w:lang/>
        </w:rPr>
        <w:t xml:space="preserve">  </w:t>
      </w:r>
      <w:r>
        <w:rPr>
          <w:rFonts w:ascii="仿宋_GB2312" w:eastAsia="仿宋_GB2312" w:hAnsi="宋体" w:cs="仿宋_GB2312"/>
          <w:spacing w:val="-40"/>
          <w:kern w:val="0"/>
          <w:sz w:val="32"/>
          <w:szCs w:val="32"/>
          <w:lang/>
        </w:rPr>
        <w:t xml:space="preserve">  </w:t>
      </w:r>
      <w:r w:rsidRPr="00A63A5C">
        <w:rPr>
          <w:rFonts w:ascii="仿宋_GB2312" w:eastAsia="仿宋_GB2312" w:hint="eastAsia"/>
          <w:sz w:val="28"/>
          <w:szCs w:val="28"/>
        </w:rPr>
        <w:t>湖南工学院党政办公室</w:t>
      </w:r>
      <w:r w:rsidRPr="00A63A5C">
        <w:rPr>
          <w:rFonts w:ascii="仿宋_GB2312" w:eastAsia="仿宋_GB2312"/>
          <w:sz w:val="28"/>
          <w:szCs w:val="28"/>
        </w:rPr>
        <w:t xml:space="preserve">      </w:t>
      </w:r>
      <w:r>
        <w:rPr>
          <w:rFonts w:ascii="仿宋_GB2312" w:eastAsia="仿宋_GB2312"/>
          <w:sz w:val="28"/>
          <w:szCs w:val="28"/>
        </w:rPr>
        <w:t xml:space="preserve">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7"/>
          <w:attr w:name="Year" w:val="2018"/>
        </w:smartTagPr>
        <w:r w:rsidRPr="00A63A5C">
          <w:rPr>
            <w:rFonts w:ascii="仿宋_GB2312" w:eastAsia="仿宋_GB2312"/>
            <w:sz w:val="28"/>
            <w:szCs w:val="28"/>
          </w:rPr>
          <w:t>201</w:t>
        </w:r>
        <w:r>
          <w:rPr>
            <w:rFonts w:ascii="仿宋_GB2312" w:eastAsia="仿宋_GB2312"/>
            <w:sz w:val="28"/>
            <w:szCs w:val="28"/>
          </w:rPr>
          <w:t>8</w:t>
        </w:r>
        <w:r w:rsidRPr="00A63A5C">
          <w:rPr>
            <w:rFonts w:ascii="仿宋_GB2312" w:eastAsia="仿宋_GB2312" w:hint="eastAsia"/>
            <w:sz w:val="28"/>
            <w:szCs w:val="28"/>
          </w:rPr>
          <w:t>年</w:t>
        </w:r>
        <w:r>
          <w:rPr>
            <w:rFonts w:ascii="仿宋_GB2312" w:eastAsia="仿宋_GB2312"/>
            <w:sz w:val="28"/>
            <w:szCs w:val="28"/>
          </w:rPr>
          <w:t>7</w:t>
        </w:r>
        <w:r w:rsidRPr="00A63A5C">
          <w:rPr>
            <w:rFonts w:ascii="仿宋_GB2312" w:eastAsia="仿宋_GB2312" w:hint="eastAsia"/>
            <w:sz w:val="28"/>
            <w:szCs w:val="28"/>
          </w:rPr>
          <w:t>月</w:t>
        </w:r>
        <w:r>
          <w:rPr>
            <w:rFonts w:ascii="仿宋_GB2312" w:eastAsia="仿宋_GB2312"/>
            <w:sz w:val="28"/>
            <w:szCs w:val="28"/>
          </w:rPr>
          <w:t>12</w:t>
        </w:r>
        <w:r w:rsidRPr="00A63A5C">
          <w:rPr>
            <w:rFonts w:ascii="仿宋_GB2312" w:eastAsia="仿宋_GB2312" w:hint="eastAsia"/>
            <w:sz w:val="28"/>
            <w:szCs w:val="28"/>
          </w:rPr>
          <w:t>日</w:t>
        </w:r>
      </w:smartTag>
      <w:r>
        <w:rPr>
          <w:rFonts w:ascii="仿宋_GB2312" w:eastAsia="仿宋_GB2312"/>
          <w:sz w:val="28"/>
          <w:szCs w:val="28"/>
        </w:rPr>
        <w:t xml:space="preserve"> </w:t>
      </w:r>
      <w:r w:rsidRPr="00A63A5C">
        <w:rPr>
          <w:rFonts w:ascii="仿宋_GB2312" w:eastAsia="仿宋_GB2312" w:hint="eastAsia"/>
          <w:sz w:val="28"/>
          <w:szCs w:val="28"/>
        </w:rPr>
        <w:t>印发</w:t>
      </w:r>
    </w:p>
    <w:sectPr w:rsidR="00193F3A" w:rsidRPr="00473A0D" w:rsidSect="004557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F3A" w:rsidRDefault="00193F3A" w:rsidP="00473A0D">
      <w:pPr>
        <w:spacing w:before="240" w:after="240" w:line="240" w:lineRule="auto"/>
      </w:pPr>
      <w:r>
        <w:separator/>
      </w:r>
    </w:p>
  </w:endnote>
  <w:endnote w:type="continuationSeparator" w:id="0">
    <w:p w:rsidR="00193F3A" w:rsidRDefault="00193F3A" w:rsidP="00473A0D">
      <w:pPr>
        <w:spacing w:before="240" w:after="24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A" w:rsidRDefault="00193F3A" w:rsidP="00682876">
    <w:pPr>
      <w:pStyle w:val="Footer"/>
      <w:framePr w:wrap="around" w:vAnchor="text" w:hAnchor="margin" w:xAlign="right" w:y="1"/>
      <w:spacing w:before="240" w:after="24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A" w:rsidRDefault="00193F3A" w:rsidP="00455720">
    <w:pPr>
      <w:pStyle w:val="Footer"/>
      <w:spacing w:before="240" w:after="24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A" w:rsidRDefault="00193F3A" w:rsidP="00682876">
    <w:pPr>
      <w:pStyle w:val="Footer"/>
      <w:framePr w:wrap="around" w:vAnchor="text" w:hAnchor="margin" w:xAlign="right" w:y="1"/>
      <w:spacing w:before="240" w:after="24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93F3A" w:rsidRDefault="00193F3A" w:rsidP="00455720">
    <w:pPr>
      <w:pStyle w:val="Footer"/>
      <w:spacing w:before="240" w:after="24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A" w:rsidRDefault="00193F3A" w:rsidP="00473A0D">
    <w:pPr>
      <w:pStyle w:val="Footer"/>
      <w:spacing w:before="240"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F3A" w:rsidRDefault="00193F3A" w:rsidP="00473A0D">
      <w:pPr>
        <w:spacing w:before="240" w:after="240" w:line="240" w:lineRule="auto"/>
      </w:pPr>
      <w:r>
        <w:separator/>
      </w:r>
    </w:p>
  </w:footnote>
  <w:footnote w:type="continuationSeparator" w:id="0">
    <w:p w:rsidR="00193F3A" w:rsidRDefault="00193F3A" w:rsidP="00473A0D">
      <w:pPr>
        <w:spacing w:before="240" w:after="24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A" w:rsidRDefault="00193F3A" w:rsidP="00473A0D">
    <w:pPr>
      <w:pStyle w:val="Header"/>
      <w:spacing w:before="240"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A" w:rsidRDefault="00193F3A" w:rsidP="00473A0D">
    <w:pPr>
      <w:pStyle w:val="Header"/>
      <w:pBdr>
        <w:bottom w:val="none" w:sz="0" w:space="0" w:color="auto"/>
      </w:pBdr>
      <w:spacing w:before="240"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A" w:rsidRDefault="00193F3A" w:rsidP="00473A0D">
    <w:pPr>
      <w:pStyle w:val="Header"/>
      <w:spacing w:before="240" w:after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40D"/>
    <w:rsid w:val="000A766A"/>
    <w:rsid w:val="001254FF"/>
    <w:rsid w:val="00193F3A"/>
    <w:rsid w:val="001E70A6"/>
    <w:rsid w:val="00220248"/>
    <w:rsid w:val="00220CEF"/>
    <w:rsid w:val="002B18E7"/>
    <w:rsid w:val="002B3B25"/>
    <w:rsid w:val="002D0AE8"/>
    <w:rsid w:val="002D425A"/>
    <w:rsid w:val="002E1B6F"/>
    <w:rsid w:val="00302A52"/>
    <w:rsid w:val="00373488"/>
    <w:rsid w:val="003B61C7"/>
    <w:rsid w:val="003F6D6E"/>
    <w:rsid w:val="00405E6E"/>
    <w:rsid w:val="00417BE7"/>
    <w:rsid w:val="004265D7"/>
    <w:rsid w:val="00455720"/>
    <w:rsid w:val="00462CFB"/>
    <w:rsid w:val="00473A0D"/>
    <w:rsid w:val="004B5702"/>
    <w:rsid w:val="004E3433"/>
    <w:rsid w:val="005A0A73"/>
    <w:rsid w:val="00626472"/>
    <w:rsid w:val="0065336B"/>
    <w:rsid w:val="00656323"/>
    <w:rsid w:val="00682876"/>
    <w:rsid w:val="00683BF0"/>
    <w:rsid w:val="00690370"/>
    <w:rsid w:val="00774946"/>
    <w:rsid w:val="007A7AC4"/>
    <w:rsid w:val="007C1696"/>
    <w:rsid w:val="007C7649"/>
    <w:rsid w:val="007F677E"/>
    <w:rsid w:val="00821FBC"/>
    <w:rsid w:val="00846826"/>
    <w:rsid w:val="008669A4"/>
    <w:rsid w:val="00872B7B"/>
    <w:rsid w:val="008904A2"/>
    <w:rsid w:val="00890670"/>
    <w:rsid w:val="008B37C7"/>
    <w:rsid w:val="009241BC"/>
    <w:rsid w:val="0093733E"/>
    <w:rsid w:val="0097478B"/>
    <w:rsid w:val="009A0D4E"/>
    <w:rsid w:val="009A2542"/>
    <w:rsid w:val="009D6F18"/>
    <w:rsid w:val="009D72B7"/>
    <w:rsid w:val="009E63AD"/>
    <w:rsid w:val="009F6F64"/>
    <w:rsid w:val="009F75A9"/>
    <w:rsid w:val="00A00D00"/>
    <w:rsid w:val="00A363B2"/>
    <w:rsid w:val="00A60641"/>
    <w:rsid w:val="00A6358B"/>
    <w:rsid w:val="00A63A5C"/>
    <w:rsid w:val="00A63D6D"/>
    <w:rsid w:val="00AA52D5"/>
    <w:rsid w:val="00B2640D"/>
    <w:rsid w:val="00B26EA7"/>
    <w:rsid w:val="00B831A7"/>
    <w:rsid w:val="00B9323A"/>
    <w:rsid w:val="00B96D1D"/>
    <w:rsid w:val="00BD2C61"/>
    <w:rsid w:val="00BF0B87"/>
    <w:rsid w:val="00C163F1"/>
    <w:rsid w:val="00C30F65"/>
    <w:rsid w:val="00C3602B"/>
    <w:rsid w:val="00C426C9"/>
    <w:rsid w:val="00C540F2"/>
    <w:rsid w:val="00C62866"/>
    <w:rsid w:val="00C8286D"/>
    <w:rsid w:val="00CA3BB2"/>
    <w:rsid w:val="00CC23A5"/>
    <w:rsid w:val="00D4243E"/>
    <w:rsid w:val="00D86C01"/>
    <w:rsid w:val="00DA1435"/>
    <w:rsid w:val="00DC0409"/>
    <w:rsid w:val="00DF426C"/>
    <w:rsid w:val="00E12B79"/>
    <w:rsid w:val="00E14E2E"/>
    <w:rsid w:val="00EE0120"/>
    <w:rsid w:val="00F04642"/>
    <w:rsid w:val="00F17209"/>
    <w:rsid w:val="00F30BD7"/>
    <w:rsid w:val="00F37E40"/>
    <w:rsid w:val="00F725DB"/>
    <w:rsid w:val="00FD2492"/>
    <w:rsid w:val="12C02011"/>
    <w:rsid w:val="27584456"/>
    <w:rsid w:val="35F61A35"/>
    <w:rsid w:val="4EF95697"/>
    <w:rsid w:val="58804F38"/>
    <w:rsid w:val="712B4961"/>
    <w:rsid w:val="768D2D12"/>
    <w:rsid w:val="77CC264E"/>
    <w:rsid w:val="7B57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01"/>
    <w:pPr>
      <w:widowControl w:val="0"/>
      <w:spacing w:beforeLines="100" w:afterLines="100" w:line="360" w:lineRule="exact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86C01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86C01"/>
    <w:rPr>
      <w:rFonts w:ascii="宋体" w:eastAsia="宋体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86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6C0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86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6C01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4557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6</Pages>
  <Words>411</Words>
  <Characters>2348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User</cp:lastModifiedBy>
  <cp:revision>38</cp:revision>
  <cp:lastPrinted>2018-07-11T08:16:00Z</cp:lastPrinted>
  <dcterms:created xsi:type="dcterms:W3CDTF">2017-03-02T03:28:00Z</dcterms:created>
  <dcterms:modified xsi:type="dcterms:W3CDTF">2018-07-12T08:11:00Z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