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/>
        </w:rPr>
      </w:pPr>
      <w:r>
        <w:rPr>
          <w:rFonts w:hint="eastAsia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</w:pPr>
      <w:r>
        <w:rPr>
          <w:rFonts w:hint="eastAsia"/>
        </w:rPr>
        <w:t>专（兼）职组织员工作考核细则</w:t>
      </w:r>
    </w:p>
    <w:tbl>
      <w:tblPr>
        <w:tblStyle w:val="3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3556"/>
        <w:gridCol w:w="953"/>
        <w:gridCol w:w="2060"/>
        <w:gridCol w:w="575"/>
        <w:gridCol w:w="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考核指标</w:t>
            </w:r>
          </w:p>
        </w:tc>
        <w:tc>
          <w:tcPr>
            <w:tcW w:w="3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考    评    内    容</w:t>
            </w:r>
          </w:p>
        </w:tc>
        <w:tc>
          <w:tcPr>
            <w:tcW w:w="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  值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记分办法</w:t>
            </w:r>
          </w:p>
        </w:tc>
        <w:tc>
          <w:tcPr>
            <w:tcW w:w="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自评分</w:t>
            </w:r>
          </w:p>
        </w:tc>
        <w:tc>
          <w:tcPr>
            <w:tcW w:w="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考核分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8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发展党员工作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40分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检查党总支按计划发展学生党员。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3分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未按计划发展扣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8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加强对要求入党积极分子的教育培养。督促党总支按要求及时制定教育培养计划，督促指导党支部及时对申请入党人员谈话，并建档。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5分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入党积极分子培训班参培率低于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80%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，每少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个百分点扣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分；抽查学生支部入党积极分子培养资料不全、未按规定谈话每例扣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8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对拟发展对象进行谈话，对其条件、发展程序、材料进行审查。督促检查各支部完善发展党员工作制度，手续齐全，填表规范、数字准确、内容真实，认真落实公示制、票决制。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18分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对发展对象的谈话每少一个人扣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分；发展党员制度不健全、程序不严谨、手续不完备、材料不规范的，每发现一例扣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8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做好预备党员的教育、考察和转正的审查工作。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10分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预备党员转正材料不规范每例扣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分；预备党员教育、考察及实践锻炼计划每少一项扣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8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受理群众有关发展党员方面的来信来访并做好处置。协同查处发展党员工作中出现的违纪问题。总结推广发展党员工作经验。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4分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对发展党员来信来访未处置每一例扣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0" w:hRule="atLeast"/>
          <w:jc w:val="center"/>
        </w:trPr>
        <w:tc>
          <w:tcPr>
            <w:tcW w:w="8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党员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40分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了解和分析学生党员队伍思想状况，督促检查学生党支部的党员教育管理制度、学习制度、学期计划落实情况；做好学生党员入党后谈话教育。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15分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无督促检查记录扣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分；对学生党员谈话不足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70%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，每少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8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指导和督促党支部落实“三会一课”、 民主评议党员、处置不合格党员等党的组织生活制度。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12分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各支部组织生活未按要求落实、记录不规范，每例扣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分；无督促检查记录扣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检查各总支对毕业生流动党员的教育管理。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3分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流动党员无名册、未按要求加强教育管理的，每例扣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8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指导和督促党员示范岗、党员责任区（示范宿舍）、党员服务队、党员活动日、“创先争优”等主题教育和实践活动，充分发挥党员先锋模范作用。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10分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未按要求落实学校主题活动的每项扣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党员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5分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督促检查领导干部联系服务群众工作，及时反映党员在学习、工作、生活中的困难并协助解决。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5分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无党员干部联系基层检查记录每例扣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  <w:jc w:val="center"/>
        </w:trPr>
        <w:tc>
          <w:tcPr>
            <w:tcW w:w="8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出勤及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15分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坚持参加组织员学习、培训、交流等活动，及时参加组织部召开有关会议，传达落实会议精神。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10分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未按要求参加，每缺席一次扣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  <w:jc w:val="center"/>
        </w:trPr>
        <w:tc>
          <w:tcPr>
            <w:tcW w:w="8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每月要有工作计划，每学期要有工作总结。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2分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未按要求完成，每项扣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  <w:jc w:val="center"/>
        </w:trPr>
        <w:tc>
          <w:tcPr>
            <w:tcW w:w="8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及时完成学院党委、组织部和党总支交办的其他工作任务。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3分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未按时完成，每例扣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101D0"/>
    <w:rsid w:val="65E101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2016-11-12T04:50:00Z</dcterms:created>
  <dc:creator>LT</dc:creator>
  <cp:lastModifiedBy>LT</cp:lastModifiedBy>
  <dcterms:modified xsi:type="dcterms:W3CDTF">2016-11-12T04:51:58Z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