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30"/>
          <w:szCs w:val="30"/>
          <w:lang w:val="en-US" w:eastAsia="zh-CN"/>
        </w:rPr>
        <w:t>党支部</w:t>
      </w:r>
      <w:r>
        <w:rPr>
          <w:rFonts w:hint="eastAsia"/>
          <w:b/>
          <w:bCs/>
          <w:sz w:val="30"/>
          <w:szCs w:val="30"/>
        </w:rPr>
        <w:t>订阅使用共</w:t>
      </w:r>
      <w:r>
        <w:rPr>
          <w:rFonts w:hint="eastAsia"/>
          <w:b/>
          <w:bCs/>
          <w:sz w:val="30"/>
          <w:szCs w:val="30"/>
          <w:lang w:eastAsia="zh-CN"/>
        </w:rPr>
        <w:t>产党员微信、共产党员易信名册</w:t>
      </w:r>
    </w:p>
    <w:tbl>
      <w:tblPr>
        <w:tblStyle w:val="4"/>
        <w:tblpPr w:leftFromText="180" w:rightFromText="180" w:vertAnchor="text" w:horzAnchor="page" w:tblpX="1686" w:tblpY="231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14"/>
        <w:gridCol w:w="1530"/>
        <w:gridCol w:w="208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班级(部门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)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微信或易信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  <w:lang w:val="en-US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8502D"/>
    <w:rsid w:val="5E9A2F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2015-11-09T09:32:24Z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