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8F" w:rsidRDefault="00853B3B">
      <w:pPr>
        <w:widowControl/>
        <w:shd w:val="clear" w:color="auto" w:fill="FFFFFF"/>
        <w:spacing w:line="500" w:lineRule="atLeast"/>
        <w:ind w:firstLine="560"/>
        <w:jc w:val="center"/>
        <w:rPr>
          <w:rFonts w:asciiTheme="minorEastAsia" w:hAnsiTheme="minorEastAsia" w:cs="宋体"/>
          <w:b/>
          <w:kern w:val="0"/>
          <w:sz w:val="36"/>
          <w:szCs w:val="36"/>
        </w:rPr>
      </w:pPr>
      <w:r>
        <w:rPr>
          <w:rFonts w:asciiTheme="minorEastAsia" w:hAnsiTheme="minorEastAsia" w:cs="宋体"/>
          <w:b/>
          <w:kern w:val="0"/>
          <w:sz w:val="36"/>
          <w:szCs w:val="36"/>
        </w:rPr>
        <w:t>2016-2017</w:t>
      </w:r>
      <w:r w:rsidR="00B850C4">
        <w:rPr>
          <w:rFonts w:asciiTheme="minorEastAsia" w:hAnsiTheme="minorEastAsia" w:cs="宋体" w:hint="eastAsia"/>
          <w:b/>
          <w:kern w:val="0"/>
          <w:sz w:val="36"/>
          <w:szCs w:val="36"/>
        </w:rPr>
        <w:t>学年</w:t>
      </w:r>
      <w:r w:rsidR="001E6D98">
        <w:rPr>
          <w:rFonts w:asciiTheme="minorEastAsia" w:hAnsiTheme="minorEastAsia" w:cs="宋体" w:hint="eastAsia"/>
          <w:b/>
          <w:kern w:val="0"/>
          <w:sz w:val="36"/>
          <w:szCs w:val="36"/>
        </w:rPr>
        <w:t>第二学期</w:t>
      </w:r>
    </w:p>
    <w:p w:rsidR="008A7F8F" w:rsidRDefault="001E6D98">
      <w:pPr>
        <w:widowControl/>
        <w:shd w:val="clear" w:color="auto" w:fill="FFFFFF"/>
        <w:spacing w:line="500" w:lineRule="atLeast"/>
        <w:ind w:firstLine="560"/>
        <w:jc w:val="center"/>
        <w:rPr>
          <w:rFonts w:asciiTheme="minorEastAsia" w:hAnsiTheme="minorEastAsia" w:cs="宋体"/>
          <w:b/>
          <w:kern w:val="0"/>
          <w:sz w:val="36"/>
          <w:szCs w:val="36"/>
        </w:rPr>
      </w:pPr>
      <w:proofErr w:type="gramStart"/>
      <w:r>
        <w:rPr>
          <w:rFonts w:asciiTheme="minorEastAsia" w:hAnsiTheme="minorEastAsia" w:cs="宋体" w:hint="eastAsia"/>
          <w:b/>
          <w:kern w:val="0"/>
          <w:sz w:val="36"/>
          <w:szCs w:val="36"/>
        </w:rPr>
        <w:t>超星尔雅</w:t>
      </w:r>
      <w:proofErr w:type="gramEnd"/>
      <w:r w:rsidR="00B850C4">
        <w:rPr>
          <w:rFonts w:asciiTheme="minorEastAsia" w:hAnsiTheme="minorEastAsia" w:cs="宋体" w:hint="eastAsia"/>
          <w:b/>
          <w:kern w:val="0"/>
          <w:sz w:val="36"/>
          <w:szCs w:val="36"/>
        </w:rPr>
        <w:t>网络</w:t>
      </w:r>
      <w:r w:rsidR="00641DA4">
        <w:rPr>
          <w:rFonts w:asciiTheme="minorEastAsia" w:hAnsiTheme="minorEastAsia" w:cs="宋体" w:hint="eastAsia"/>
          <w:b/>
          <w:kern w:val="0"/>
          <w:sz w:val="36"/>
          <w:szCs w:val="36"/>
        </w:rPr>
        <w:t>公</w:t>
      </w:r>
      <w:proofErr w:type="gramStart"/>
      <w:r w:rsidR="00641DA4">
        <w:rPr>
          <w:rFonts w:asciiTheme="minorEastAsia" w:hAnsiTheme="minorEastAsia" w:cs="宋体" w:hint="eastAsia"/>
          <w:b/>
          <w:kern w:val="0"/>
          <w:sz w:val="36"/>
          <w:szCs w:val="36"/>
        </w:rPr>
        <w:t>选</w:t>
      </w:r>
      <w:r w:rsidR="00B850C4">
        <w:rPr>
          <w:rFonts w:asciiTheme="minorEastAsia" w:hAnsiTheme="minorEastAsia" w:cs="宋体" w:hint="eastAsia"/>
          <w:b/>
          <w:kern w:val="0"/>
          <w:sz w:val="36"/>
          <w:szCs w:val="36"/>
        </w:rPr>
        <w:t>课</w:t>
      </w:r>
      <w:r w:rsidR="00641DA4">
        <w:rPr>
          <w:rFonts w:asciiTheme="minorEastAsia" w:hAnsiTheme="minorEastAsia" w:cs="宋体" w:hint="eastAsia"/>
          <w:b/>
          <w:kern w:val="0"/>
          <w:sz w:val="36"/>
          <w:szCs w:val="36"/>
        </w:rPr>
        <w:t>选课</w:t>
      </w:r>
      <w:proofErr w:type="gramEnd"/>
      <w:r w:rsidR="0071235E">
        <w:rPr>
          <w:rFonts w:asciiTheme="minorEastAsia" w:hAnsiTheme="minorEastAsia" w:cs="宋体" w:hint="eastAsia"/>
          <w:b/>
          <w:kern w:val="0"/>
          <w:sz w:val="36"/>
          <w:szCs w:val="36"/>
        </w:rPr>
        <w:t>手册</w:t>
      </w:r>
      <w:bookmarkStart w:id="0" w:name="_GoBack"/>
      <w:bookmarkEnd w:id="0"/>
    </w:p>
    <w:p w:rsidR="008A7F8F" w:rsidRDefault="00B850C4">
      <w:pPr>
        <w:widowControl/>
        <w:shd w:val="clear" w:color="auto" w:fill="FFFFFF"/>
        <w:spacing w:line="500" w:lineRule="atLeast"/>
        <w:ind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一、课程简介</w:t>
      </w:r>
    </w:p>
    <w:p w:rsidR="008A7F8F" w:rsidRDefault="00B850C4" w:rsidP="001E6D98">
      <w:pPr>
        <w:widowControl/>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引入尔雅通</w:t>
      </w:r>
      <w:proofErr w:type="gramStart"/>
      <w:r>
        <w:rPr>
          <w:rFonts w:asciiTheme="minorEastAsia" w:hAnsiTheme="minorEastAsia" w:cs="宋体" w:hint="eastAsia"/>
          <w:kern w:val="0"/>
          <w:sz w:val="24"/>
          <w:szCs w:val="24"/>
        </w:rPr>
        <w:t>识网络</w:t>
      </w:r>
      <w:proofErr w:type="gramEnd"/>
      <w:r>
        <w:rPr>
          <w:rFonts w:asciiTheme="minorEastAsia" w:hAnsiTheme="minorEastAsia" w:cs="宋体" w:hint="eastAsia"/>
          <w:kern w:val="0"/>
          <w:sz w:val="24"/>
          <w:szCs w:val="24"/>
        </w:rPr>
        <w:t>课程拟选课学生自行登录尔雅</w:t>
      </w:r>
      <w:proofErr w:type="gramStart"/>
      <w:r>
        <w:rPr>
          <w:rFonts w:asciiTheme="minorEastAsia" w:hAnsiTheme="minorEastAsia" w:cs="宋体" w:hint="eastAsia"/>
          <w:kern w:val="0"/>
          <w:sz w:val="24"/>
          <w:szCs w:val="24"/>
        </w:rPr>
        <w:t>通识课学习</w:t>
      </w:r>
      <w:proofErr w:type="gramEnd"/>
      <w:r>
        <w:rPr>
          <w:rFonts w:asciiTheme="minorEastAsia" w:hAnsiTheme="minorEastAsia" w:cs="宋体" w:hint="eastAsia"/>
          <w:kern w:val="0"/>
          <w:sz w:val="24"/>
          <w:szCs w:val="24"/>
        </w:rPr>
        <w:t>平台（网址</w:t>
      </w:r>
      <w:r w:rsidR="00853B3B" w:rsidRPr="00853B3B">
        <w:rPr>
          <w:rFonts w:asciiTheme="minorEastAsia" w:hAnsiTheme="minorEastAsia" w:cs="宋体"/>
          <w:color w:val="FF0000"/>
          <w:kern w:val="0"/>
          <w:sz w:val="24"/>
          <w:szCs w:val="24"/>
        </w:rPr>
        <w:t>http://hnpu.benke.chaoxing.com/</w:t>
      </w:r>
      <w:r>
        <w:rPr>
          <w:rFonts w:asciiTheme="minorEastAsia" w:hAnsiTheme="minorEastAsia" w:cs="宋体" w:hint="eastAsia"/>
          <w:kern w:val="0"/>
          <w:sz w:val="24"/>
          <w:szCs w:val="24"/>
        </w:rPr>
        <w:t>），了解拟选课程的相关信息并试听。</w:t>
      </w:r>
    </w:p>
    <w:p w:rsidR="008A7F8F" w:rsidRDefault="004E57CC" w:rsidP="004E57CC">
      <w:pPr>
        <w:widowControl/>
        <w:shd w:val="clear" w:color="auto" w:fill="FFFFFF"/>
        <w:topLinePunct/>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二</w:t>
      </w:r>
      <w:r w:rsidR="00B850C4">
        <w:rPr>
          <w:rFonts w:asciiTheme="minorEastAsia" w:hAnsiTheme="minorEastAsia" w:cs="宋体" w:hint="eastAsia"/>
          <w:kern w:val="0"/>
          <w:sz w:val="24"/>
          <w:szCs w:val="24"/>
        </w:rPr>
        <w:t>、选课</w:t>
      </w:r>
      <w:r w:rsidR="001E6D98">
        <w:rPr>
          <w:rFonts w:asciiTheme="minorEastAsia" w:hAnsiTheme="minorEastAsia" w:cs="宋体" w:hint="eastAsia"/>
          <w:kern w:val="0"/>
          <w:sz w:val="24"/>
          <w:szCs w:val="24"/>
        </w:rPr>
        <w:t>、退选</w:t>
      </w:r>
      <w:r w:rsidR="00B850C4">
        <w:rPr>
          <w:rFonts w:asciiTheme="minorEastAsia" w:hAnsiTheme="minorEastAsia" w:cs="宋体" w:hint="eastAsia"/>
          <w:kern w:val="0"/>
          <w:sz w:val="24"/>
          <w:szCs w:val="24"/>
        </w:rPr>
        <w:t>时间</w:t>
      </w:r>
    </w:p>
    <w:p w:rsidR="008A7F8F" w:rsidRDefault="001E6D98">
      <w:pPr>
        <w:widowControl/>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2017年3月1</w:t>
      </w:r>
      <w:r w:rsidR="00DD300C">
        <w:rPr>
          <w:rFonts w:asciiTheme="minorEastAsia" w:hAnsiTheme="minorEastAsia" w:cs="宋体" w:hint="eastAsia"/>
          <w:kern w:val="0"/>
          <w:sz w:val="24"/>
          <w:szCs w:val="24"/>
        </w:rPr>
        <w:t>3</w:t>
      </w:r>
      <w:r>
        <w:rPr>
          <w:rFonts w:asciiTheme="minorEastAsia" w:hAnsiTheme="minorEastAsia" w:cs="宋体" w:hint="eastAsia"/>
          <w:kern w:val="0"/>
          <w:sz w:val="24"/>
          <w:szCs w:val="24"/>
        </w:rPr>
        <w:t>日上午</w:t>
      </w:r>
      <w:r w:rsidR="00DD300C">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sidR="00DD300C">
        <w:rPr>
          <w:rFonts w:asciiTheme="minorEastAsia" w:hAnsiTheme="minorEastAsia" w:cs="宋体" w:hint="eastAsia"/>
          <w:kern w:val="0"/>
          <w:sz w:val="24"/>
          <w:szCs w:val="24"/>
        </w:rPr>
        <w:t>3</w:t>
      </w:r>
      <w:r>
        <w:rPr>
          <w:rFonts w:asciiTheme="minorEastAsia" w:hAnsiTheme="minorEastAsia" w:cs="宋体" w:hint="eastAsia"/>
          <w:kern w:val="0"/>
          <w:sz w:val="24"/>
          <w:szCs w:val="24"/>
        </w:rPr>
        <w:t>0——</w:t>
      </w:r>
      <w:r w:rsidR="009370D7">
        <w:rPr>
          <w:rFonts w:asciiTheme="minorEastAsia" w:hAnsiTheme="minorEastAsia" w:cs="宋体"/>
          <w:kern w:val="0"/>
          <w:sz w:val="24"/>
          <w:szCs w:val="24"/>
        </w:rPr>
        <w:t>2017</w:t>
      </w:r>
      <w:r w:rsidR="00B850C4">
        <w:rPr>
          <w:rFonts w:asciiTheme="minorEastAsia" w:hAnsiTheme="minorEastAsia" w:cs="宋体" w:hint="eastAsia"/>
          <w:kern w:val="0"/>
          <w:sz w:val="24"/>
          <w:szCs w:val="24"/>
        </w:rPr>
        <w:t>年</w:t>
      </w:r>
      <w:r w:rsidR="009370D7">
        <w:rPr>
          <w:rFonts w:asciiTheme="minorEastAsia" w:hAnsiTheme="minorEastAsia" w:cs="宋体" w:hint="eastAsia"/>
          <w:kern w:val="0"/>
          <w:sz w:val="24"/>
          <w:szCs w:val="24"/>
        </w:rPr>
        <w:t>3</w:t>
      </w:r>
      <w:r w:rsidR="00B850C4">
        <w:rPr>
          <w:rFonts w:asciiTheme="minorEastAsia" w:hAnsiTheme="minorEastAsia" w:cs="宋体" w:hint="eastAsia"/>
          <w:kern w:val="0"/>
          <w:sz w:val="24"/>
          <w:szCs w:val="24"/>
        </w:rPr>
        <w:t>月</w:t>
      </w:r>
      <w:r w:rsidR="00AE087F">
        <w:rPr>
          <w:rFonts w:asciiTheme="minorEastAsia" w:hAnsiTheme="minorEastAsia" w:cs="宋体" w:hint="eastAsia"/>
          <w:kern w:val="0"/>
          <w:sz w:val="24"/>
          <w:szCs w:val="24"/>
        </w:rPr>
        <w:t>2</w:t>
      </w:r>
      <w:r w:rsidR="009370D7">
        <w:rPr>
          <w:rFonts w:asciiTheme="minorEastAsia" w:hAnsiTheme="minorEastAsia" w:cs="宋体"/>
          <w:kern w:val="0"/>
          <w:sz w:val="24"/>
          <w:szCs w:val="24"/>
        </w:rPr>
        <w:t>1</w:t>
      </w:r>
      <w:r w:rsidR="00B850C4">
        <w:rPr>
          <w:rFonts w:asciiTheme="minorEastAsia" w:hAnsiTheme="minorEastAsia" w:cs="宋体" w:hint="eastAsia"/>
          <w:kern w:val="0"/>
          <w:sz w:val="24"/>
          <w:szCs w:val="24"/>
        </w:rPr>
        <w:t>日</w:t>
      </w:r>
      <w:r>
        <w:rPr>
          <w:rFonts w:asciiTheme="minorEastAsia" w:hAnsiTheme="minorEastAsia" w:cs="宋体" w:hint="eastAsia"/>
          <w:kern w:val="0"/>
          <w:sz w:val="24"/>
          <w:szCs w:val="24"/>
        </w:rPr>
        <w:t>上午9：00</w:t>
      </w:r>
    </w:p>
    <w:p w:rsidR="00DD300C" w:rsidRDefault="00DD300C">
      <w:pPr>
        <w:widowControl/>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（一定要在规定时间选课，不需要的课程在规定时间退选）</w:t>
      </w:r>
    </w:p>
    <w:p w:rsidR="008A7F8F" w:rsidRDefault="004E57CC" w:rsidP="004E57CC">
      <w:pPr>
        <w:widowControl/>
        <w:shd w:val="clear" w:color="auto" w:fill="FFFFFF"/>
        <w:spacing w:line="500" w:lineRule="atLeast"/>
        <w:ind w:left="560"/>
        <w:jc w:val="left"/>
        <w:rPr>
          <w:rFonts w:asciiTheme="minorEastAsia" w:hAnsiTheme="minorEastAsia" w:cs="宋体"/>
          <w:kern w:val="0"/>
          <w:sz w:val="24"/>
          <w:szCs w:val="24"/>
        </w:rPr>
      </w:pPr>
      <w:r w:rsidRPr="003F62F4">
        <w:rPr>
          <w:rFonts w:asciiTheme="minorEastAsia" w:hAnsiTheme="minorEastAsia" w:cs="宋体" w:hint="eastAsia"/>
          <w:kern w:val="0"/>
          <w:sz w:val="24"/>
          <w:szCs w:val="24"/>
        </w:rPr>
        <w:t>三、</w:t>
      </w:r>
      <w:r w:rsidR="00B850C4">
        <w:rPr>
          <w:rFonts w:asciiTheme="minorEastAsia" w:hAnsiTheme="minorEastAsia" w:cs="宋体" w:hint="eastAsia"/>
          <w:kern w:val="0"/>
          <w:sz w:val="24"/>
          <w:szCs w:val="24"/>
        </w:rPr>
        <w:t>选课方法、学习方式和考核方式</w:t>
      </w:r>
    </w:p>
    <w:p w:rsidR="008A7F8F" w:rsidRDefault="00B850C4">
      <w:pPr>
        <w:widowControl/>
        <w:numPr>
          <w:ilvl w:val="0"/>
          <w:numId w:val="2"/>
        </w:numPr>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电脑端选课及学习方法：</w:t>
      </w:r>
    </w:p>
    <w:p w:rsidR="008A7F8F" w:rsidRDefault="00B850C4">
      <w:pPr>
        <w:widowControl/>
        <w:shd w:val="clear" w:color="auto" w:fill="FFFFFF"/>
        <w:spacing w:line="500" w:lineRule="atLeas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电脑端登录地址：</w:t>
      </w:r>
      <w:r w:rsidR="009370D7" w:rsidRPr="00853B3B">
        <w:rPr>
          <w:rFonts w:asciiTheme="minorEastAsia" w:hAnsiTheme="minorEastAsia" w:cs="宋体"/>
          <w:color w:val="FF0000"/>
          <w:kern w:val="0"/>
          <w:sz w:val="24"/>
          <w:szCs w:val="24"/>
        </w:rPr>
        <w:t>http://hnpu.benke.chaoxing.com/</w:t>
      </w:r>
    </w:p>
    <w:p w:rsidR="008A7F8F" w:rsidRDefault="00B850C4">
      <w:pPr>
        <w:widowControl/>
        <w:shd w:val="clear" w:color="auto" w:fill="FFFFFF"/>
        <w:spacing w:line="500" w:lineRule="atLeas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用户名：学生的学号</w:t>
      </w:r>
      <w:r w:rsidR="00420300">
        <w:rPr>
          <w:rFonts w:asciiTheme="minorEastAsia" w:hAnsiTheme="minorEastAsia" w:cs="宋体" w:hint="eastAsia"/>
          <w:kern w:val="0"/>
          <w:sz w:val="24"/>
          <w:szCs w:val="24"/>
        </w:rPr>
        <w:t>（注意：不要自行注册账号）</w:t>
      </w:r>
    </w:p>
    <w:p w:rsidR="008A7F8F" w:rsidRDefault="00B850C4">
      <w:pPr>
        <w:widowControl/>
        <w:shd w:val="clear" w:color="auto" w:fill="FFFFFF"/>
        <w:spacing w:line="500" w:lineRule="atLeas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密码：123456（初始密码）/选过课的学生登录密码还是自己原来修改过的密码。</w:t>
      </w:r>
    </w:p>
    <w:p w:rsidR="008A7F8F" w:rsidRDefault="00B850C4">
      <w:pPr>
        <w:widowControl/>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学生登陆后，点击“我学的课”下方的加号，进入选课页面。</w:t>
      </w:r>
    </w:p>
    <w:p w:rsidR="008A7F8F" w:rsidRDefault="00B850C4">
      <w:pPr>
        <w:widowControl/>
        <w:shd w:val="clear" w:color="auto" w:fill="FFFFFF"/>
        <w:spacing w:line="500" w:lineRule="atLeast"/>
        <w:ind w:firstLine="560"/>
        <w:rPr>
          <w:rFonts w:asciiTheme="minorEastAsia" w:hAnsiTheme="minorEastAsia" w:cs="宋体"/>
          <w:kern w:val="0"/>
          <w:sz w:val="24"/>
          <w:szCs w:val="24"/>
        </w:rPr>
      </w:pPr>
      <w:r>
        <w:rPr>
          <w:noProof/>
        </w:rPr>
        <w:drawing>
          <wp:inline distT="0" distB="0" distL="114300" distR="114300">
            <wp:extent cx="4516120" cy="1902460"/>
            <wp:effectExtent l="0" t="0" r="1778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516120" cy="1902460"/>
                    </a:xfrm>
                    <a:prstGeom prst="rect">
                      <a:avLst/>
                    </a:prstGeom>
                    <a:noFill/>
                    <a:ln w="9525">
                      <a:noFill/>
                    </a:ln>
                  </pic:spPr>
                </pic:pic>
              </a:graphicData>
            </a:graphic>
          </wp:inline>
        </w:drawing>
      </w:r>
    </w:p>
    <w:p w:rsidR="008A7F8F" w:rsidRDefault="00F97C09" w:rsidP="00F97C09">
      <w:pPr>
        <w:widowControl/>
        <w:shd w:val="clear" w:color="auto" w:fill="FFFFFF"/>
        <w:spacing w:line="500" w:lineRule="atLeast"/>
        <w:rPr>
          <w:rFonts w:asciiTheme="minorEastAsia" w:hAnsiTheme="minorEastAsia" w:cs="宋体"/>
          <w:kern w:val="0"/>
          <w:sz w:val="24"/>
          <w:szCs w:val="24"/>
        </w:rPr>
      </w:pPr>
      <w:r>
        <w:rPr>
          <w:noProof/>
        </w:rPr>
        <w:lastRenderedPageBreak/>
        <w:drawing>
          <wp:inline distT="0" distB="0" distL="0" distR="0" wp14:anchorId="2B199600" wp14:editId="05062EEF">
            <wp:extent cx="5274310" cy="476758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4767580"/>
                    </a:xfrm>
                    <a:prstGeom prst="rect">
                      <a:avLst/>
                    </a:prstGeom>
                  </pic:spPr>
                </pic:pic>
              </a:graphicData>
            </a:graphic>
          </wp:inline>
        </w:drawing>
      </w:r>
    </w:p>
    <w:p w:rsidR="008A7F8F" w:rsidRDefault="00B850C4">
      <w:pPr>
        <w:widowControl/>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点击课程封面，可以预览课程。选中的课程，可以直接单击“报名”按钮，即可完成课程的添加（每人限选</w:t>
      </w:r>
      <w:r w:rsidR="00420300">
        <w:rPr>
          <w:rFonts w:asciiTheme="minorEastAsia" w:hAnsiTheme="minorEastAsia" w:cs="宋体" w:hint="eastAsia"/>
          <w:kern w:val="0"/>
          <w:sz w:val="24"/>
          <w:szCs w:val="24"/>
        </w:rPr>
        <w:t>1</w:t>
      </w:r>
      <w:r>
        <w:rPr>
          <w:rFonts w:asciiTheme="minorEastAsia" w:hAnsiTheme="minorEastAsia" w:cs="宋体" w:hint="eastAsia"/>
          <w:kern w:val="0"/>
          <w:sz w:val="24"/>
          <w:szCs w:val="24"/>
        </w:rPr>
        <w:t>门）。添加成功后即可进行听课、做章节测试、参加考试、参与互动讨论项目。学生需完整观看视频（学习进度达到</w:t>
      </w:r>
      <w:r w:rsidR="00131F38">
        <w:rPr>
          <w:rFonts w:asciiTheme="minorEastAsia" w:hAnsiTheme="minorEastAsia" w:cs="宋体"/>
          <w:kern w:val="0"/>
          <w:sz w:val="24"/>
          <w:szCs w:val="24"/>
        </w:rPr>
        <w:t>85</w:t>
      </w:r>
      <w:r>
        <w:rPr>
          <w:rFonts w:asciiTheme="minorEastAsia" w:hAnsiTheme="minorEastAsia" w:cs="宋体" w:hint="eastAsia"/>
          <w:kern w:val="0"/>
          <w:sz w:val="24"/>
          <w:szCs w:val="24"/>
        </w:rPr>
        <w:t>%）方能参加期末考试</w:t>
      </w:r>
      <w:r w:rsidR="00131F38">
        <w:rPr>
          <w:rFonts w:asciiTheme="minorEastAsia" w:hAnsiTheme="minorEastAsia" w:cs="宋体" w:hint="eastAsia"/>
          <w:kern w:val="0"/>
          <w:sz w:val="24"/>
          <w:szCs w:val="24"/>
        </w:rPr>
        <w:t>.</w:t>
      </w:r>
    </w:p>
    <w:p w:rsidR="008A7F8F" w:rsidRDefault="00B850C4">
      <w:pPr>
        <w:widowControl/>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2.手机端学习方法：</w:t>
      </w:r>
      <w:r w:rsidR="004F21CE">
        <w:rPr>
          <w:rFonts w:asciiTheme="minorEastAsia" w:hAnsiTheme="minorEastAsia" w:cs="宋体" w:hint="eastAsia"/>
          <w:kern w:val="0"/>
          <w:sz w:val="24"/>
          <w:szCs w:val="24"/>
        </w:rPr>
        <w:t>（</w:t>
      </w:r>
      <w:r w:rsidR="004F21CE" w:rsidRPr="001E6D98">
        <w:rPr>
          <w:rFonts w:asciiTheme="minorEastAsia" w:hAnsiTheme="minorEastAsia" w:cs="宋体" w:hint="eastAsia"/>
          <w:b/>
          <w:color w:val="FF0000"/>
          <w:kern w:val="0"/>
          <w:sz w:val="24"/>
          <w:szCs w:val="24"/>
        </w:rPr>
        <w:t>注意手机</w:t>
      </w:r>
      <w:proofErr w:type="gramStart"/>
      <w:r w:rsidR="004F21CE" w:rsidRPr="001E6D98">
        <w:rPr>
          <w:rFonts w:asciiTheme="minorEastAsia" w:hAnsiTheme="minorEastAsia" w:cs="宋体" w:hint="eastAsia"/>
          <w:b/>
          <w:color w:val="FF0000"/>
          <w:kern w:val="0"/>
          <w:sz w:val="24"/>
          <w:szCs w:val="24"/>
        </w:rPr>
        <w:t>端不能</w:t>
      </w:r>
      <w:proofErr w:type="gramEnd"/>
      <w:r w:rsidR="004F21CE" w:rsidRPr="001E6D98">
        <w:rPr>
          <w:rFonts w:asciiTheme="minorEastAsia" w:hAnsiTheme="minorEastAsia" w:cs="宋体" w:hint="eastAsia"/>
          <w:b/>
          <w:color w:val="FF0000"/>
          <w:kern w:val="0"/>
          <w:sz w:val="24"/>
          <w:szCs w:val="24"/>
        </w:rPr>
        <w:t>选课</w:t>
      </w:r>
      <w:r w:rsidR="004F21CE">
        <w:rPr>
          <w:rFonts w:asciiTheme="minorEastAsia" w:hAnsiTheme="minorEastAsia" w:cs="宋体" w:hint="eastAsia"/>
          <w:kern w:val="0"/>
          <w:sz w:val="24"/>
          <w:szCs w:val="24"/>
        </w:rPr>
        <w:t>，</w:t>
      </w:r>
      <w:proofErr w:type="gramStart"/>
      <w:r w:rsidR="004F21CE">
        <w:rPr>
          <w:rFonts w:asciiTheme="minorEastAsia" w:hAnsiTheme="minorEastAsia" w:cs="宋体" w:hint="eastAsia"/>
          <w:kern w:val="0"/>
          <w:sz w:val="24"/>
          <w:szCs w:val="24"/>
        </w:rPr>
        <w:t>请现在</w:t>
      </w:r>
      <w:proofErr w:type="gramEnd"/>
      <w:r w:rsidR="004F21CE">
        <w:rPr>
          <w:rFonts w:asciiTheme="minorEastAsia" w:hAnsiTheme="minorEastAsia" w:cs="宋体" w:hint="eastAsia"/>
          <w:kern w:val="0"/>
          <w:sz w:val="24"/>
          <w:szCs w:val="24"/>
        </w:rPr>
        <w:t>电脑端选好课程）</w:t>
      </w:r>
    </w:p>
    <w:p w:rsidR="008A7F8F" w:rsidRDefault="00131F38">
      <w:pPr>
        <w:widowControl/>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在苹果商店/安卓市场找到“学习通</w:t>
      </w:r>
      <w:r w:rsidR="00B850C4">
        <w:rPr>
          <w:rFonts w:asciiTheme="minorEastAsia" w:hAnsiTheme="minorEastAsia" w:cs="宋体" w:hint="eastAsia"/>
          <w:kern w:val="0"/>
          <w:sz w:val="24"/>
          <w:szCs w:val="24"/>
        </w:rPr>
        <w:t>”</w:t>
      </w:r>
      <w:r>
        <w:rPr>
          <w:rFonts w:asciiTheme="minorEastAsia" w:hAnsiTheme="minorEastAsia" w:cs="宋体" w:hint="eastAsia"/>
          <w:kern w:val="0"/>
          <w:sz w:val="24"/>
          <w:szCs w:val="24"/>
        </w:rPr>
        <w:t>下载手机</w:t>
      </w:r>
      <w:r w:rsidR="00B850C4">
        <w:rPr>
          <w:rFonts w:asciiTheme="minorEastAsia" w:hAnsiTheme="minorEastAsia" w:cs="宋体" w:hint="eastAsia"/>
          <w:kern w:val="0"/>
          <w:sz w:val="24"/>
          <w:szCs w:val="24"/>
        </w:rPr>
        <w:t>应用，</w:t>
      </w:r>
      <w:r>
        <w:rPr>
          <w:rFonts w:asciiTheme="minorEastAsia" w:hAnsiTheme="minorEastAsia" w:cs="宋体" w:hint="eastAsia"/>
          <w:kern w:val="0"/>
          <w:sz w:val="24"/>
          <w:szCs w:val="24"/>
        </w:rPr>
        <w:t>或扫描下面的</w:t>
      </w:r>
      <w:r w:rsidR="00B850C4">
        <w:rPr>
          <w:rFonts w:asciiTheme="minorEastAsia" w:hAnsiTheme="minorEastAsia" w:cs="宋体" w:hint="eastAsia"/>
          <w:kern w:val="0"/>
          <w:sz w:val="24"/>
          <w:szCs w:val="24"/>
        </w:rPr>
        <w:t>二维码</w:t>
      </w:r>
      <w:r w:rsidR="00CB45C7">
        <w:rPr>
          <w:rFonts w:asciiTheme="minorEastAsia" w:hAnsiTheme="minorEastAsia" w:cs="宋体" w:hint="eastAsia"/>
          <w:kern w:val="0"/>
          <w:sz w:val="24"/>
          <w:szCs w:val="24"/>
        </w:rPr>
        <w:t>进行下载：</w:t>
      </w:r>
    </w:p>
    <w:p w:rsidR="008A7F8F" w:rsidRDefault="00B850C4">
      <w:pPr>
        <w:widowControl/>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noProof/>
          <w:kern w:val="0"/>
          <w:sz w:val="24"/>
          <w:szCs w:val="24"/>
        </w:rPr>
        <w:drawing>
          <wp:inline distT="0" distB="0" distL="114300" distR="114300">
            <wp:extent cx="1428750" cy="1428750"/>
            <wp:effectExtent l="0" t="0" r="0" b="0"/>
            <wp:docPr id="3" name="图片 3" descr="e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wm"/>
                    <pic:cNvPicPr>
                      <a:picLocks noChangeAspect="1"/>
                    </pic:cNvPicPr>
                  </pic:nvPicPr>
                  <pic:blipFill>
                    <a:blip r:embed="rId11"/>
                    <a:stretch>
                      <a:fillRect/>
                    </a:stretch>
                  </pic:blipFill>
                  <pic:spPr>
                    <a:xfrm>
                      <a:off x="0" y="0"/>
                      <a:ext cx="1428750" cy="1428750"/>
                    </a:xfrm>
                    <a:prstGeom prst="rect">
                      <a:avLst/>
                    </a:prstGeom>
                  </pic:spPr>
                </pic:pic>
              </a:graphicData>
            </a:graphic>
          </wp:inline>
        </w:drawing>
      </w:r>
    </w:p>
    <w:p w:rsidR="008A7F8F" w:rsidRDefault="00CB45C7">
      <w:pPr>
        <w:widowControl/>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手机端登录</w:t>
      </w:r>
      <w:r w:rsidR="00E173CC">
        <w:rPr>
          <w:rFonts w:asciiTheme="minorEastAsia" w:hAnsiTheme="minorEastAsia" w:cs="宋体" w:hint="eastAsia"/>
          <w:kern w:val="0"/>
          <w:sz w:val="24"/>
          <w:szCs w:val="24"/>
        </w:rPr>
        <w:t>时</w:t>
      </w:r>
      <w:r w:rsidR="00D97D3C">
        <w:rPr>
          <w:rFonts w:asciiTheme="minorEastAsia" w:hAnsiTheme="minorEastAsia" w:cs="宋体" w:hint="eastAsia"/>
          <w:kern w:val="0"/>
          <w:sz w:val="24"/>
          <w:szCs w:val="24"/>
        </w:rPr>
        <w:t>，登录方式</w:t>
      </w:r>
      <w:r w:rsidR="00E173CC">
        <w:rPr>
          <w:rFonts w:asciiTheme="minorEastAsia" w:hAnsiTheme="minorEastAsia" w:cs="宋体" w:hint="eastAsia"/>
          <w:kern w:val="0"/>
          <w:sz w:val="24"/>
          <w:szCs w:val="24"/>
        </w:rPr>
        <w:t>请选择</w:t>
      </w:r>
      <w:r w:rsidR="00D97D3C">
        <w:rPr>
          <w:rFonts w:asciiTheme="minorEastAsia" w:hAnsiTheme="minorEastAsia" w:cs="宋体" w:hint="eastAsia"/>
          <w:kern w:val="0"/>
          <w:sz w:val="24"/>
          <w:szCs w:val="24"/>
        </w:rPr>
        <w:t>：</w:t>
      </w:r>
      <w:r w:rsidR="00E173CC">
        <w:rPr>
          <w:rFonts w:asciiTheme="minorEastAsia" w:hAnsiTheme="minorEastAsia" w:cs="宋体" w:hint="eastAsia"/>
          <w:kern w:val="0"/>
          <w:sz w:val="24"/>
          <w:szCs w:val="24"/>
        </w:rPr>
        <w:t xml:space="preserve"> </w:t>
      </w:r>
      <w:r w:rsidR="00B850C4">
        <w:rPr>
          <w:rFonts w:asciiTheme="minorEastAsia" w:hAnsiTheme="minorEastAsia" w:cs="宋体" w:hint="eastAsia"/>
          <w:kern w:val="0"/>
          <w:sz w:val="24"/>
          <w:szCs w:val="24"/>
        </w:rPr>
        <w:t>“</w:t>
      </w:r>
      <w:r w:rsidR="00131F38">
        <w:rPr>
          <w:rFonts w:asciiTheme="minorEastAsia" w:hAnsiTheme="minorEastAsia" w:cs="宋体" w:hint="eastAsia"/>
          <w:kern w:val="0"/>
          <w:sz w:val="24"/>
          <w:szCs w:val="24"/>
        </w:rPr>
        <w:t>单位账号</w:t>
      </w:r>
      <w:r w:rsidR="00B850C4">
        <w:rPr>
          <w:rFonts w:asciiTheme="minorEastAsia" w:hAnsiTheme="minorEastAsia" w:cs="宋体" w:hint="eastAsia"/>
          <w:kern w:val="0"/>
          <w:sz w:val="24"/>
          <w:szCs w:val="24"/>
        </w:rPr>
        <w:t>”，选择学校，填写学号、密码及验证码即可</w:t>
      </w:r>
      <w:r w:rsidR="004F21CE">
        <w:rPr>
          <w:rFonts w:asciiTheme="minorEastAsia" w:hAnsiTheme="minorEastAsia" w:cs="宋体" w:hint="eastAsia"/>
          <w:kern w:val="0"/>
          <w:sz w:val="24"/>
          <w:szCs w:val="24"/>
        </w:rPr>
        <w:t>登录</w:t>
      </w:r>
      <w:r w:rsidR="00B850C4">
        <w:rPr>
          <w:rFonts w:asciiTheme="minorEastAsia" w:hAnsiTheme="minorEastAsia" w:cs="宋体" w:hint="eastAsia"/>
          <w:kern w:val="0"/>
          <w:sz w:val="24"/>
          <w:szCs w:val="24"/>
        </w:rPr>
        <w:t>。</w:t>
      </w:r>
    </w:p>
    <w:p w:rsidR="008A7F8F" w:rsidRDefault="00B850C4">
      <w:pPr>
        <w:widowControl/>
        <w:shd w:val="clear" w:color="auto" w:fill="FFFFFF"/>
        <w:spacing w:line="500" w:lineRule="atLeas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选好的课程，在“我的</w:t>
      </w:r>
      <w:r w:rsidR="004F21CE">
        <w:rPr>
          <w:rFonts w:asciiTheme="minorEastAsia" w:hAnsiTheme="minorEastAsia" w:cs="宋体" w:hint="eastAsia"/>
          <w:kern w:val="0"/>
          <w:sz w:val="24"/>
          <w:szCs w:val="24"/>
        </w:rPr>
        <w:t>书房</w:t>
      </w:r>
      <w:r>
        <w:rPr>
          <w:rFonts w:asciiTheme="minorEastAsia" w:hAnsiTheme="minorEastAsia" w:cs="宋体" w:hint="eastAsia"/>
          <w:kern w:val="0"/>
          <w:sz w:val="24"/>
          <w:szCs w:val="24"/>
        </w:rPr>
        <w:t xml:space="preserve">”—“我的课程”中可以找到，手机端同样有看视频、做测验和参加考试等功能，进度与电脑端同步，但同一个账号在电脑端和手机端不能同时使用。 </w:t>
      </w:r>
    </w:p>
    <w:p w:rsidR="008A7F8F" w:rsidRDefault="00B850C4">
      <w:pPr>
        <w:widowControl/>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3.本学期尔雅慕课课程的学习起止日期为201</w:t>
      </w:r>
      <w:r w:rsidR="004F21CE">
        <w:rPr>
          <w:rFonts w:asciiTheme="minorEastAsia" w:hAnsiTheme="minorEastAsia" w:cs="宋体"/>
          <w:kern w:val="0"/>
          <w:sz w:val="24"/>
          <w:szCs w:val="24"/>
        </w:rPr>
        <w:t>7</w:t>
      </w:r>
      <w:r>
        <w:rPr>
          <w:rFonts w:asciiTheme="minorEastAsia" w:hAnsiTheme="minorEastAsia" w:cs="宋体" w:hint="eastAsia"/>
          <w:kern w:val="0"/>
          <w:sz w:val="24"/>
          <w:szCs w:val="24"/>
        </w:rPr>
        <w:t>年</w:t>
      </w:r>
      <w:r w:rsidR="004F21CE">
        <w:rPr>
          <w:rFonts w:asciiTheme="minorEastAsia" w:hAnsiTheme="minorEastAsia" w:cs="宋体"/>
          <w:kern w:val="0"/>
          <w:sz w:val="24"/>
          <w:szCs w:val="24"/>
        </w:rPr>
        <w:t>3</w:t>
      </w:r>
      <w:r>
        <w:rPr>
          <w:rFonts w:asciiTheme="minorEastAsia" w:hAnsiTheme="minorEastAsia" w:cs="宋体" w:hint="eastAsia"/>
          <w:kern w:val="0"/>
          <w:sz w:val="24"/>
          <w:szCs w:val="24"/>
        </w:rPr>
        <w:t>月</w:t>
      </w:r>
      <w:r w:rsidR="004F21CE">
        <w:rPr>
          <w:rFonts w:asciiTheme="minorEastAsia" w:hAnsiTheme="minorEastAsia" w:cs="宋体" w:hint="eastAsia"/>
          <w:kern w:val="0"/>
          <w:sz w:val="24"/>
          <w:szCs w:val="24"/>
        </w:rPr>
        <w:t>15</w:t>
      </w:r>
      <w:r>
        <w:rPr>
          <w:rFonts w:asciiTheme="minorEastAsia" w:hAnsiTheme="minorEastAsia" w:cs="宋体" w:hint="eastAsia"/>
          <w:kern w:val="0"/>
          <w:sz w:val="24"/>
          <w:szCs w:val="24"/>
        </w:rPr>
        <w:t>日至</w:t>
      </w:r>
      <w:r w:rsidR="004F21CE">
        <w:rPr>
          <w:rFonts w:asciiTheme="minorEastAsia" w:hAnsiTheme="minorEastAsia" w:cs="宋体" w:hint="eastAsia"/>
          <w:kern w:val="0"/>
          <w:sz w:val="24"/>
          <w:szCs w:val="24"/>
        </w:rPr>
        <w:t>2017</w:t>
      </w:r>
      <w:r>
        <w:rPr>
          <w:rFonts w:asciiTheme="minorEastAsia" w:hAnsiTheme="minorEastAsia" w:cs="宋体" w:hint="eastAsia"/>
          <w:kern w:val="0"/>
          <w:sz w:val="24"/>
          <w:szCs w:val="24"/>
        </w:rPr>
        <w:t>年</w:t>
      </w:r>
      <w:r w:rsidR="004F21CE">
        <w:rPr>
          <w:rFonts w:asciiTheme="minorEastAsia" w:hAnsiTheme="minorEastAsia" w:cs="宋体" w:hint="eastAsia"/>
          <w:kern w:val="0"/>
          <w:sz w:val="24"/>
          <w:szCs w:val="24"/>
        </w:rPr>
        <w:t>6</w:t>
      </w:r>
      <w:r>
        <w:rPr>
          <w:rFonts w:asciiTheme="minorEastAsia" w:hAnsiTheme="minorEastAsia" w:cs="宋体" w:hint="eastAsia"/>
          <w:kern w:val="0"/>
          <w:sz w:val="24"/>
          <w:szCs w:val="24"/>
        </w:rPr>
        <w:t>月</w:t>
      </w:r>
      <w:r w:rsidR="004F21CE">
        <w:rPr>
          <w:rFonts w:asciiTheme="minorEastAsia" w:hAnsiTheme="minorEastAsia" w:cs="宋体" w:hint="eastAsia"/>
          <w:kern w:val="0"/>
          <w:sz w:val="24"/>
          <w:szCs w:val="24"/>
        </w:rPr>
        <w:t>9</w:t>
      </w:r>
      <w:r>
        <w:rPr>
          <w:rFonts w:asciiTheme="minorEastAsia" w:hAnsiTheme="minorEastAsia" w:cs="宋体" w:hint="eastAsia"/>
          <w:kern w:val="0"/>
          <w:sz w:val="24"/>
          <w:szCs w:val="24"/>
        </w:rPr>
        <w:t>日，</w:t>
      </w:r>
      <w:r w:rsidR="00CA2A27">
        <w:rPr>
          <w:rFonts w:asciiTheme="minorEastAsia" w:hAnsiTheme="minorEastAsia" w:cs="宋体" w:hint="eastAsia"/>
          <w:kern w:val="0"/>
          <w:sz w:val="24"/>
          <w:szCs w:val="24"/>
        </w:rPr>
        <w:t>考试时间：2017年6月10日至2017年6月20日。</w:t>
      </w:r>
      <w:r>
        <w:rPr>
          <w:rFonts w:asciiTheme="minorEastAsia" w:hAnsiTheme="minorEastAsia" w:cs="宋体" w:hint="eastAsia"/>
          <w:kern w:val="0"/>
          <w:sz w:val="24"/>
          <w:szCs w:val="24"/>
        </w:rPr>
        <w:t>学校不统一安排上课时间、地点，学生根据自身时间必须在此日期区间内完成课程的相关任务，课程成绩构成：综评成绩=视频观看（40%）+网上平时作业（</w:t>
      </w:r>
      <w:r w:rsidR="004F21CE">
        <w:rPr>
          <w:rFonts w:asciiTheme="minorEastAsia" w:hAnsiTheme="minorEastAsia" w:cs="宋体"/>
          <w:kern w:val="0"/>
          <w:sz w:val="24"/>
          <w:szCs w:val="24"/>
        </w:rPr>
        <w:t>15</w:t>
      </w:r>
      <w:r>
        <w:rPr>
          <w:rFonts w:asciiTheme="minorEastAsia" w:hAnsiTheme="minorEastAsia" w:cs="宋体" w:hint="eastAsia"/>
          <w:kern w:val="0"/>
          <w:sz w:val="24"/>
          <w:szCs w:val="24"/>
        </w:rPr>
        <w:t>%）+</w:t>
      </w:r>
      <w:r w:rsidR="004F21CE" w:rsidRPr="004F21CE">
        <w:rPr>
          <w:rFonts w:asciiTheme="minorEastAsia" w:hAnsiTheme="minorEastAsia" w:cs="宋体" w:hint="eastAsia"/>
          <w:kern w:val="0"/>
          <w:sz w:val="24"/>
          <w:szCs w:val="24"/>
        </w:rPr>
        <w:t>进入平台访问次数</w:t>
      </w:r>
      <w:r w:rsidR="004F21CE">
        <w:rPr>
          <w:rFonts w:asciiTheme="minorEastAsia" w:hAnsiTheme="minorEastAsia" w:cs="宋体" w:hint="eastAsia"/>
          <w:kern w:val="0"/>
          <w:sz w:val="24"/>
          <w:szCs w:val="24"/>
        </w:rPr>
        <w:t>（15%）</w:t>
      </w:r>
      <w:r w:rsidR="004F21CE">
        <w:rPr>
          <w:rFonts w:asciiTheme="minorEastAsia" w:hAnsiTheme="minorEastAsia" w:cs="宋体"/>
          <w:kern w:val="0"/>
          <w:sz w:val="24"/>
          <w:szCs w:val="24"/>
        </w:rPr>
        <w:t>+</w:t>
      </w:r>
      <w:r>
        <w:rPr>
          <w:rFonts w:asciiTheme="minorEastAsia" w:hAnsiTheme="minorEastAsia" w:cs="宋体" w:hint="eastAsia"/>
          <w:kern w:val="0"/>
          <w:sz w:val="24"/>
          <w:szCs w:val="24"/>
        </w:rPr>
        <w:t>网上</w:t>
      </w:r>
      <w:r w:rsidR="004F21CE">
        <w:rPr>
          <w:rFonts w:asciiTheme="minorEastAsia" w:hAnsiTheme="minorEastAsia" w:cs="宋体" w:hint="eastAsia"/>
          <w:kern w:val="0"/>
          <w:sz w:val="24"/>
          <w:szCs w:val="24"/>
        </w:rPr>
        <w:t>考试</w:t>
      </w:r>
      <w:r>
        <w:rPr>
          <w:rFonts w:asciiTheme="minorEastAsia" w:hAnsiTheme="minorEastAsia" w:cs="宋体" w:hint="eastAsia"/>
          <w:kern w:val="0"/>
          <w:sz w:val="24"/>
          <w:szCs w:val="24"/>
        </w:rPr>
        <w:t>（</w:t>
      </w:r>
      <w:r w:rsidR="004F21CE">
        <w:rPr>
          <w:rFonts w:asciiTheme="minorEastAsia" w:hAnsiTheme="minorEastAsia" w:cs="宋体" w:hint="eastAsia"/>
          <w:kern w:val="0"/>
          <w:sz w:val="24"/>
          <w:szCs w:val="24"/>
        </w:rPr>
        <w:t>3</w:t>
      </w:r>
      <w:r>
        <w:rPr>
          <w:rFonts w:asciiTheme="minorEastAsia" w:hAnsiTheme="minorEastAsia" w:cs="宋体" w:hint="eastAsia"/>
          <w:kern w:val="0"/>
          <w:sz w:val="24"/>
          <w:szCs w:val="24"/>
        </w:rPr>
        <w:t>0%），成绩记载为百分制，</w:t>
      </w:r>
      <w:r w:rsidR="004F21CE">
        <w:rPr>
          <w:rFonts w:asciiTheme="minorEastAsia" w:hAnsiTheme="minorEastAsia" w:cs="宋体" w:hint="eastAsia"/>
          <w:kern w:val="0"/>
          <w:sz w:val="24"/>
          <w:szCs w:val="24"/>
        </w:rPr>
        <w:t>综评成绩</w:t>
      </w:r>
      <w:r>
        <w:rPr>
          <w:rFonts w:asciiTheme="minorEastAsia" w:hAnsiTheme="minorEastAsia" w:cs="宋体" w:hint="eastAsia"/>
          <w:kern w:val="0"/>
          <w:sz w:val="24"/>
          <w:szCs w:val="24"/>
        </w:rPr>
        <w:t>60分及格，则可获得本课程学分，并计入</w:t>
      </w:r>
      <w:r w:rsidR="001E6D98">
        <w:rPr>
          <w:rFonts w:asciiTheme="minorEastAsia" w:hAnsiTheme="minorEastAsia" w:cs="宋体" w:hint="eastAsia"/>
          <w:kern w:val="0"/>
          <w:sz w:val="24"/>
          <w:szCs w:val="24"/>
        </w:rPr>
        <w:t>公共</w:t>
      </w:r>
      <w:r>
        <w:rPr>
          <w:rFonts w:asciiTheme="minorEastAsia" w:hAnsiTheme="minorEastAsia" w:cs="宋体" w:hint="eastAsia"/>
          <w:kern w:val="0"/>
          <w:sz w:val="24"/>
          <w:szCs w:val="24"/>
        </w:rPr>
        <w:t>选修课学分。</w:t>
      </w:r>
    </w:p>
    <w:p w:rsidR="008A7F8F" w:rsidRDefault="00B850C4">
      <w:pPr>
        <w:widowControl/>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4.首次登录学习的同学，请在个人信息管理中及时填写您的正确的联系电话和邮箱，以便学校及时通知相关学习和考试事宜，以免耽误学习计划</w:t>
      </w:r>
      <w:r w:rsidR="002634AB">
        <w:rPr>
          <w:rFonts w:asciiTheme="minorEastAsia" w:hAnsiTheme="minorEastAsia" w:cs="宋体" w:hint="eastAsia"/>
          <w:kern w:val="0"/>
          <w:sz w:val="24"/>
          <w:szCs w:val="24"/>
        </w:rPr>
        <w:t>。</w:t>
      </w:r>
    </w:p>
    <w:p w:rsidR="008A7F8F" w:rsidRDefault="00B850C4">
      <w:pPr>
        <w:widowControl/>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5.二次学习无法登录或忘记密码的学生可使用手机号码或邮箱找回密码，也可通过网站“</w:t>
      </w:r>
      <w:r w:rsidR="001F1321">
        <w:rPr>
          <w:rFonts w:asciiTheme="minorEastAsia" w:hAnsiTheme="minorEastAsia" w:cs="宋体" w:hint="eastAsia"/>
          <w:kern w:val="0"/>
          <w:sz w:val="24"/>
          <w:szCs w:val="24"/>
        </w:rPr>
        <w:t>在线</w:t>
      </w:r>
      <w:r>
        <w:rPr>
          <w:rFonts w:asciiTheme="minorEastAsia" w:hAnsiTheme="minorEastAsia" w:cs="宋体" w:hint="eastAsia"/>
          <w:kern w:val="0"/>
          <w:sz w:val="24"/>
          <w:szCs w:val="24"/>
        </w:rPr>
        <w:t>客服”及客服电话400-</w:t>
      </w:r>
      <w:r w:rsidR="001F1321">
        <w:rPr>
          <w:rFonts w:asciiTheme="minorEastAsia" w:hAnsiTheme="minorEastAsia" w:cs="宋体"/>
          <w:kern w:val="0"/>
          <w:sz w:val="24"/>
          <w:szCs w:val="24"/>
        </w:rPr>
        <w:t>902</w:t>
      </w:r>
      <w:r>
        <w:rPr>
          <w:rFonts w:asciiTheme="minorEastAsia" w:hAnsiTheme="minorEastAsia" w:cs="宋体" w:hint="eastAsia"/>
          <w:kern w:val="0"/>
          <w:sz w:val="24"/>
          <w:szCs w:val="24"/>
        </w:rPr>
        <w:t>-</w:t>
      </w:r>
      <w:r w:rsidR="001F1321">
        <w:rPr>
          <w:rFonts w:asciiTheme="minorEastAsia" w:hAnsiTheme="minorEastAsia" w:cs="宋体"/>
          <w:kern w:val="0"/>
          <w:sz w:val="24"/>
          <w:szCs w:val="24"/>
        </w:rPr>
        <w:t>0966</w:t>
      </w:r>
      <w:r>
        <w:rPr>
          <w:rFonts w:asciiTheme="minorEastAsia" w:hAnsiTheme="minorEastAsia" w:cs="宋体" w:hint="eastAsia"/>
          <w:kern w:val="0"/>
          <w:sz w:val="24"/>
          <w:szCs w:val="24"/>
        </w:rPr>
        <w:t>获得帮助；</w:t>
      </w:r>
    </w:p>
    <w:p w:rsidR="008A7F8F" w:rsidRDefault="00B850C4">
      <w:pPr>
        <w:widowControl/>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6.诚信学</w:t>
      </w:r>
      <w:r w:rsidR="001F1321">
        <w:rPr>
          <w:rFonts w:asciiTheme="minorEastAsia" w:hAnsiTheme="minorEastAsia" w:cs="宋体" w:hint="eastAsia"/>
          <w:kern w:val="0"/>
          <w:sz w:val="24"/>
          <w:szCs w:val="24"/>
        </w:rPr>
        <w:t>习：尔雅平台对学生的学习行为是有监控的，不诚信学生的成绩将会被清零</w:t>
      </w:r>
      <w:r>
        <w:rPr>
          <w:rFonts w:asciiTheme="minorEastAsia" w:hAnsiTheme="minorEastAsia" w:cs="宋体" w:hint="eastAsia"/>
          <w:kern w:val="0"/>
          <w:sz w:val="24"/>
          <w:szCs w:val="24"/>
        </w:rPr>
        <w:t>，并通报学校，计入学习档案。希望各位同学诚信学习，不要投机取巧。</w:t>
      </w:r>
    </w:p>
    <w:p w:rsidR="008A7F8F" w:rsidRDefault="00B850C4">
      <w:pPr>
        <w:widowControl/>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五、其它注意事项</w:t>
      </w:r>
    </w:p>
    <w:p w:rsidR="008A7F8F" w:rsidRDefault="00B850C4">
      <w:pPr>
        <w:widowControl/>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1.学生选课结束后，退出登录时应点击学生个人界面右上角的“退出系统”按钮，关闭浏览器，以防止被其他人篡改选课记录。</w:t>
      </w:r>
    </w:p>
    <w:p w:rsidR="008A7F8F" w:rsidRDefault="00B850C4" w:rsidP="002634AB">
      <w:pPr>
        <w:widowControl/>
        <w:shd w:val="clear" w:color="auto" w:fill="FFFFFF"/>
        <w:spacing w:line="500" w:lineRule="atLeas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2.教务处定期将学生学习情况反馈学生所在系部，各系部要敦促学生按期完成网络课程的学习任务。</w:t>
      </w:r>
    </w:p>
    <w:p w:rsidR="002634AB" w:rsidRDefault="002634AB" w:rsidP="002634AB">
      <w:pPr>
        <w:widowControl/>
        <w:shd w:val="clear" w:color="auto" w:fill="FFFFFF"/>
        <w:spacing w:line="500" w:lineRule="atLeast"/>
        <w:ind w:firstLine="560"/>
        <w:jc w:val="left"/>
        <w:rPr>
          <w:rFonts w:asciiTheme="minorEastAsia" w:hAnsiTheme="minorEastAsia" w:cs="宋体"/>
          <w:kern w:val="0"/>
          <w:sz w:val="24"/>
          <w:szCs w:val="24"/>
        </w:rPr>
      </w:pPr>
    </w:p>
    <w:p w:rsidR="008A7F8F" w:rsidRDefault="008A7F8F" w:rsidP="009A7FEB">
      <w:pPr>
        <w:widowControl/>
        <w:shd w:val="clear" w:color="auto" w:fill="FFFFFF"/>
        <w:spacing w:line="500" w:lineRule="atLeast"/>
        <w:jc w:val="left"/>
        <w:rPr>
          <w:rFonts w:asciiTheme="minorEastAsia" w:hAnsiTheme="minorEastAsia" w:cs="宋体"/>
          <w:kern w:val="0"/>
          <w:sz w:val="24"/>
          <w:szCs w:val="24"/>
        </w:rPr>
      </w:pPr>
    </w:p>
    <w:sectPr w:rsidR="008A7F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E03" w:rsidRDefault="00563E03" w:rsidP="00AE087F">
      <w:r>
        <w:separator/>
      </w:r>
    </w:p>
  </w:endnote>
  <w:endnote w:type="continuationSeparator" w:id="0">
    <w:p w:rsidR="00563E03" w:rsidRDefault="00563E03" w:rsidP="00AE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E03" w:rsidRDefault="00563E03" w:rsidP="00AE087F">
      <w:r>
        <w:separator/>
      </w:r>
    </w:p>
  </w:footnote>
  <w:footnote w:type="continuationSeparator" w:id="0">
    <w:p w:rsidR="00563E03" w:rsidRDefault="00563E03" w:rsidP="00AE0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A38B2"/>
    <w:multiLevelType w:val="singleLevel"/>
    <w:tmpl w:val="576A38B2"/>
    <w:lvl w:ilvl="0">
      <w:start w:val="4"/>
      <w:numFmt w:val="chineseCounting"/>
      <w:suff w:val="nothing"/>
      <w:lvlText w:val="%1、"/>
      <w:lvlJc w:val="left"/>
    </w:lvl>
  </w:abstractNum>
  <w:abstractNum w:abstractNumId="1">
    <w:nsid w:val="576B32BF"/>
    <w:multiLevelType w:val="singleLevel"/>
    <w:tmpl w:val="576B32B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AB"/>
    <w:rsid w:val="000009D8"/>
    <w:rsid w:val="000123F4"/>
    <w:rsid w:val="00012834"/>
    <w:rsid w:val="00023E48"/>
    <w:rsid w:val="000461C2"/>
    <w:rsid w:val="0005061F"/>
    <w:rsid w:val="000565E0"/>
    <w:rsid w:val="00073760"/>
    <w:rsid w:val="0008156F"/>
    <w:rsid w:val="00096D21"/>
    <w:rsid w:val="000B2267"/>
    <w:rsid w:val="000B3254"/>
    <w:rsid w:val="000C0157"/>
    <w:rsid w:val="000E1874"/>
    <w:rsid w:val="000E4A18"/>
    <w:rsid w:val="000E52DD"/>
    <w:rsid w:val="001011C7"/>
    <w:rsid w:val="0010615D"/>
    <w:rsid w:val="00113312"/>
    <w:rsid w:val="00117D3A"/>
    <w:rsid w:val="001251E3"/>
    <w:rsid w:val="00131E76"/>
    <w:rsid w:val="00131F38"/>
    <w:rsid w:val="001335BE"/>
    <w:rsid w:val="001371C1"/>
    <w:rsid w:val="0013751D"/>
    <w:rsid w:val="0015292B"/>
    <w:rsid w:val="001532C5"/>
    <w:rsid w:val="00153FB9"/>
    <w:rsid w:val="00171DD7"/>
    <w:rsid w:val="00183345"/>
    <w:rsid w:val="00184A26"/>
    <w:rsid w:val="00192E16"/>
    <w:rsid w:val="001A549F"/>
    <w:rsid w:val="001A6F4B"/>
    <w:rsid w:val="001B0F39"/>
    <w:rsid w:val="001B373F"/>
    <w:rsid w:val="001D26B1"/>
    <w:rsid w:val="001D3033"/>
    <w:rsid w:val="001D7045"/>
    <w:rsid w:val="001E4BAE"/>
    <w:rsid w:val="001E54DD"/>
    <w:rsid w:val="001E6D98"/>
    <w:rsid w:val="001E6E63"/>
    <w:rsid w:val="001E789D"/>
    <w:rsid w:val="001E7EFB"/>
    <w:rsid w:val="001F0525"/>
    <w:rsid w:val="001F1321"/>
    <w:rsid w:val="002030B1"/>
    <w:rsid w:val="002047AA"/>
    <w:rsid w:val="00207CD5"/>
    <w:rsid w:val="0021395C"/>
    <w:rsid w:val="00225118"/>
    <w:rsid w:val="00226673"/>
    <w:rsid w:val="0022704E"/>
    <w:rsid w:val="00227D41"/>
    <w:rsid w:val="00232A4F"/>
    <w:rsid w:val="00234292"/>
    <w:rsid w:val="0023478C"/>
    <w:rsid w:val="00234D3A"/>
    <w:rsid w:val="00237176"/>
    <w:rsid w:val="00250D5C"/>
    <w:rsid w:val="00252356"/>
    <w:rsid w:val="00262267"/>
    <w:rsid w:val="002634AB"/>
    <w:rsid w:val="00265309"/>
    <w:rsid w:val="002665BA"/>
    <w:rsid w:val="00282751"/>
    <w:rsid w:val="00284DC4"/>
    <w:rsid w:val="002A4A99"/>
    <w:rsid w:val="002B0D5C"/>
    <w:rsid w:val="002B4900"/>
    <w:rsid w:val="002B5480"/>
    <w:rsid w:val="002B55CE"/>
    <w:rsid w:val="002C7BE9"/>
    <w:rsid w:val="002D0C85"/>
    <w:rsid w:val="002D251D"/>
    <w:rsid w:val="002D2FB2"/>
    <w:rsid w:val="002D53C4"/>
    <w:rsid w:val="002F73C4"/>
    <w:rsid w:val="002F768A"/>
    <w:rsid w:val="0030333D"/>
    <w:rsid w:val="00311FAA"/>
    <w:rsid w:val="00313E1B"/>
    <w:rsid w:val="00324243"/>
    <w:rsid w:val="00327438"/>
    <w:rsid w:val="00341E41"/>
    <w:rsid w:val="00344598"/>
    <w:rsid w:val="0034496B"/>
    <w:rsid w:val="003500DA"/>
    <w:rsid w:val="00351E20"/>
    <w:rsid w:val="003614C7"/>
    <w:rsid w:val="003622C0"/>
    <w:rsid w:val="003656DB"/>
    <w:rsid w:val="0037294F"/>
    <w:rsid w:val="00373745"/>
    <w:rsid w:val="00394087"/>
    <w:rsid w:val="00397BEF"/>
    <w:rsid w:val="003A2263"/>
    <w:rsid w:val="003A44A3"/>
    <w:rsid w:val="003A4BB7"/>
    <w:rsid w:val="003B2EDE"/>
    <w:rsid w:val="003B69A0"/>
    <w:rsid w:val="003B7118"/>
    <w:rsid w:val="003C11B0"/>
    <w:rsid w:val="003D15F0"/>
    <w:rsid w:val="003D44CA"/>
    <w:rsid w:val="003F62F4"/>
    <w:rsid w:val="004012F1"/>
    <w:rsid w:val="00403A19"/>
    <w:rsid w:val="0040701D"/>
    <w:rsid w:val="0041520C"/>
    <w:rsid w:val="00420300"/>
    <w:rsid w:val="00422C94"/>
    <w:rsid w:val="00423352"/>
    <w:rsid w:val="00425935"/>
    <w:rsid w:val="004305F1"/>
    <w:rsid w:val="00431C04"/>
    <w:rsid w:val="00434BF9"/>
    <w:rsid w:val="004375A9"/>
    <w:rsid w:val="00437C25"/>
    <w:rsid w:val="004562FD"/>
    <w:rsid w:val="00456C13"/>
    <w:rsid w:val="0046130F"/>
    <w:rsid w:val="00473D0E"/>
    <w:rsid w:val="00474A81"/>
    <w:rsid w:val="00481162"/>
    <w:rsid w:val="00482A3C"/>
    <w:rsid w:val="00484944"/>
    <w:rsid w:val="004850C2"/>
    <w:rsid w:val="00491478"/>
    <w:rsid w:val="0049237A"/>
    <w:rsid w:val="00494AE7"/>
    <w:rsid w:val="00495087"/>
    <w:rsid w:val="004B1FA0"/>
    <w:rsid w:val="004C79E4"/>
    <w:rsid w:val="004D59B8"/>
    <w:rsid w:val="004D7FA7"/>
    <w:rsid w:val="004E09A1"/>
    <w:rsid w:val="004E57CC"/>
    <w:rsid w:val="004F039F"/>
    <w:rsid w:val="004F181C"/>
    <w:rsid w:val="004F21CE"/>
    <w:rsid w:val="00511765"/>
    <w:rsid w:val="005130FC"/>
    <w:rsid w:val="00513369"/>
    <w:rsid w:val="005250AF"/>
    <w:rsid w:val="00525160"/>
    <w:rsid w:val="00525B1C"/>
    <w:rsid w:val="0053193D"/>
    <w:rsid w:val="005324FF"/>
    <w:rsid w:val="00552512"/>
    <w:rsid w:val="005574FB"/>
    <w:rsid w:val="00561E9E"/>
    <w:rsid w:val="00563E03"/>
    <w:rsid w:val="00565378"/>
    <w:rsid w:val="0057696E"/>
    <w:rsid w:val="005A32DC"/>
    <w:rsid w:val="005A6DD2"/>
    <w:rsid w:val="005C1377"/>
    <w:rsid w:val="005C526C"/>
    <w:rsid w:val="005C561F"/>
    <w:rsid w:val="005D639D"/>
    <w:rsid w:val="005E09C8"/>
    <w:rsid w:val="005E1729"/>
    <w:rsid w:val="005E362A"/>
    <w:rsid w:val="005F3A9A"/>
    <w:rsid w:val="00600EDD"/>
    <w:rsid w:val="0060352D"/>
    <w:rsid w:val="00603821"/>
    <w:rsid w:val="00610570"/>
    <w:rsid w:val="00611A65"/>
    <w:rsid w:val="0061240C"/>
    <w:rsid w:val="0061534D"/>
    <w:rsid w:val="00627BC0"/>
    <w:rsid w:val="006408BB"/>
    <w:rsid w:val="00641DA4"/>
    <w:rsid w:val="006433A0"/>
    <w:rsid w:val="00643A23"/>
    <w:rsid w:val="0065273B"/>
    <w:rsid w:val="00661DCF"/>
    <w:rsid w:val="006622A9"/>
    <w:rsid w:val="0066768F"/>
    <w:rsid w:val="00667AC1"/>
    <w:rsid w:val="006729A8"/>
    <w:rsid w:val="0067725D"/>
    <w:rsid w:val="00687B73"/>
    <w:rsid w:val="006930E9"/>
    <w:rsid w:val="0069654F"/>
    <w:rsid w:val="006A13E1"/>
    <w:rsid w:val="006B66D4"/>
    <w:rsid w:val="006C0176"/>
    <w:rsid w:val="006C1FA4"/>
    <w:rsid w:val="006C400E"/>
    <w:rsid w:val="006F10D7"/>
    <w:rsid w:val="007018B0"/>
    <w:rsid w:val="0070413F"/>
    <w:rsid w:val="007079E5"/>
    <w:rsid w:val="0071235E"/>
    <w:rsid w:val="007150A2"/>
    <w:rsid w:val="00715974"/>
    <w:rsid w:val="00720D26"/>
    <w:rsid w:val="00723063"/>
    <w:rsid w:val="00730B30"/>
    <w:rsid w:val="007346D8"/>
    <w:rsid w:val="0074455F"/>
    <w:rsid w:val="007445AF"/>
    <w:rsid w:val="007620B1"/>
    <w:rsid w:val="0076302C"/>
    <w:rsid w:val="00770E8F"/>
    <w:rsid w:val="00773932"/>
    <w:rsid w:val="007739C6"/>
    <w:rsid w:val="00782C10"/>
    <w:rsid w:val="0079153D"/>
    <w:rsid w:val="007918A8"/>
    <w:rsid w:val="00792CD7"/>
    <w:rsid w:val="00794075"/>
    <w:rsid w:val="007A275A"/>
    <w:rsid w:val="007A4422"/>
    <w:rsid w:val="007A709D"/>
    <w:rsid w:val="007B36DC"/>
    <w:rsid w:val="007C0049"/>
    <w:rsid w:val="007C4CAB"/>
    <w:rsid w:val="007D67F8"/>
    <w:rsid w:val="007D7601"/>
    <w:rsid w:val="007E03E7"/>
    <w:rsid w:val="007E16CC"/>
    <w:rsid w:val="007E5778"/>
    <w:rsid w:val="007E6E64"/>
    <w:rsid w:val="007F1FA5"/>
    <w:rsid w:val="007F42D7"/>
    <w:rsid w:val="0080051F"/>
    <w:rsid w:val="00800A0E"/>
    <w:rsid w:val="00804E5A"/>
    <w:rsid w:val="0080634A"/>
    <w:rsid w:val="0081666A"/>
    <w:rsid w:val="0082213A"/>
    <w:rsid w:val="00830DAE"/>
    <w:rsid w:val="0083699E"/>
    <w:rsid w:val="00836DF0"/>
    <w:rsid w:val="00843890"/>
    <w:rsid w:val="00844D20"/>
    <w:rsid w:val="0085328C"/>
    <w:rsid w:val="00853B3B"/>
    <w:rsid w:val="00856AB8"/>
    <w:rsid w:val="00857B8B"/>
    <w:rsid w:val="008768B0"/>
    <w:rsid w:val="00880A03"/>
    <w:rsid w:val="008810D4"/>
    <w:rsid w:val="0088269F"/>
    <w:rsid w:val="00891547"/>
    <w:rsid w:val="008A1897"/>
    <w:rsid w:val="008A5755"/>
    <w:rsid w:val="008A7F8F"/>
    <w:rsid w:val="008C36FB"/>
    <w:rsid w:val="008C3C2D"/>
    <w:rsid w:val="008D023D"/>
    <w:rsid w:val="008D0502"/>
    <w:rsid w:val="008D15F5"/>
    <w:rsid w:val="008D71F4"/>
    <w:rsid w:val="008E2AF0"/>
    <w:rsid w:val="008E7610"/>
    <w:rsid w:val="008F00F0"/>
    <w:rsid w:val="008F205E"/>
    <w:rsid w:val="008F5961"/>
    <w:rsid w:val="008F768F"/>
    <w:rsid w:val="00902409"/>
    <w:rsid w:val="0090501A"/>
    <w:rsid w:val="00905391"/>
    <w:rsid w:val="00917A28"/>
    <w:rsid w:val="00925507"/>
    <w:rsid w:val="009370D7"/>
    <w:rsid w:val="009609FB"/>
    <w:rsid w:val="00965714"/>
    <w:rsid w:val="00976828"/>
    <w:rsid w:val="0097773A"/>
    <w:rsid w:val="009864C2"/>
    <w:rsid w:val="0098780E"/>
    <w:rsid w:val="009A5511"/>
    <w:rsid w:val="009A5807"/>
    <w:rsid w:val="009A6871"/>
    <w:rsid w:val="009A7FEB"/>
    <w:rsid w:val="009C0F05"/>
    <w:rsid w:val="009C4615"/>
    <w:rsid w:val="009C4920"/>
    <w:rsid w:val="009D314E"/>
    <w:rsid w:val="009D4E6C"/>
    <w:rsid w:val="009E1537"/>
    <w:rsid w:val="009E7870"/>
    <w:rsid w:val="009F4205"/>
    <w:rsid w:val="009F5B5F"/>
    <w:rsid w:val="00A0303E"/>
    <w:rsid w:val="00A05D60"/>
    <w:rsid w:val="00A131F4"/>
    <w:rsid w:val="00A174FE"/>
    <w:rsid w:val="00A24B33"/>
    <w:rsid w:val="00A33B6C"/>
    <w:rsid w:val="00A3721A"/>
    <w:rsid w:val="00A60ACB"/>
    <w:rsid w:val="00A60D4D"/>
    <w:rsid w:val="00A63547"/>
    <w:rsid w:val="00A652CA"/>
    <w:rsid w:val="00A92F8A"/>
    <w:rsid w:val="00A94927"/>
    <w:rsid w:val="00A95CCE"/>
    <w:rsid w:val="00A979F4"/>
    <w:rsid w:val="00AA42F7"/>
    <w:rsid w:val="00AA7FAB"/>
    <w:rsid w:val="00AC1163"/>
    <w:rsid w:val="00AD1758"/>
    <w:rsid w:val="00AD2DD9"/>
    <w:rsid w:val="00AD63B7"/>
    <w:rsid w:val="00AD7355"/>
    <w:rsid w:val="00AE0173"/>
    <w:rsid w:val="00AE07AC"/>
    <w:rsid w:val="00AE087F"/>
    <w:rsid w:val="00AE3DE0"/>
    <w:rsid w:val="00AE6E11"/>
    <w:rsid w:val="00AF36FD"/>
    <w:rsid w:val="00AF485D"/>
    <w:rsid w:val="00AF5285"/>
    <w:rsid w:val="00AF5DA8"/>
    <w:rsid w:val="00B002C6"/>
    <w:rsid w:val="00B0652A"/>
    <w:rsid w:val="00B22AEF"/>
    <w:rsid w:val="00B22FB1"/>
    <w:rsid w:val="00B32FD6"/>
    <w:rsid w:val="00B34920"/>
    <w:rsid w:val="00B46262"/>
    <w:rsid w:val="00B548B4"/>
    <w:rsid w:val="00B5775B"/>
    <w:rsid w:val="00B63543"/>
    <w:rsid w:val="00B66FA9"/>
    <w:rsid w:val="00B72077"/>
    <w:rsid w:val="00B76BB7"/>
    <w:rsid w:val="00B83546"/>
    <w:rsid w:val="00B850C4"/>
    <w:rsid w:val="00B9102A"/>
    <w:rsid w:val="00BA350D"/>
    <w:rsid w:val="00BA54C1"/>
    <w:rsid w:val="00BA79D7"/>
    <w:rsid w:val="00BB0A97"/>
    <w:rsid w:val="00BC3064"/>
    <w:rsid w:val="00BC4C64"/>
    <w:rsid w:val="00BC6D60"/>
    <w:rsid w:val="00BD1178"/>
    <w:rsid w:val="00BE013E"/>
    <w:rsid w:val="00BE5554"/>
    <w:rsid w:val="00BE5F92"/>
    <w:rsid w:val="00BF16AB"/>
    <w:rsid w:val="00BF601B"/>
    <w:rsid w:val="00C0270D"/>
    <w:rsid w:val="00C11236"/>
    <w:rsid w:val="00C1177C"/>
    <w:rsid w:val="00C11AF7"/>
    <w:rsid w:val="00C12DF9"/>
    <w:rsid w:val="00C148A1"/>
    <w:rsid w:val="00C24EB9"/>
    <w:rsid w:val="00C31D4C"/>
    <w:rsid w:val="00C32096"/>
    <w:rsid w:val="00C33201"/>
    <w:rsid w:val="00C459E1"/>
    <w:rsid w:val="00C50A51"/>
    <w:rsid w:val="00C525C4"/>
    <w:rsid w:val="00C53243"/>
    <w:rsid w:val="00C572BB"/>
    <w:rsid w:val="00C630FE"/>
    <w:rsid w:val="00C6371B"/>
    <w:rsid w:val="00C67DAD"/>
    <w:rsid w:val="00C70F4E"/>
    <w:rsid w:val="00C712A2"/>
    <w:rsid w:val="00C715A6"/>
    <w:rsid w:val="00C80BC2"/>
    <w:rsid w:val="00C81793"/>
    <w:rsid w:val="00C85713"/>
    <w:rsid w:val="00C915BF"/>
    <w:rsid w:val="00C9180C"/>
    <w:rsid w:val="00C943EF"/>
    <w:rsid w:val="00C95DB6"/>
    <w:rsid w:val="00CA2A27"/>
    <w:rsid w:val="00CA3294"/>
    <w:rsid w:val="00CA662B"/>
    <w:rsid w:val="00CB0AC7"/>
    <w:rsid w:val="00CB128A"/>
    <w:rsid w:val="00CB23A2"/>
    <w:rsid w:val="00CB45C7"/>
    <w:rsid w:val="00CD03D4"/>
    <w:rsid w:val="00CE1A41"/>
    <w:rsid w:val="00CE4AB5"/>
    <w:rsid w:val="00CE5F87"/>
    <w:rsid w:val="00CE65AB"/>
    <w:rsid w:val="00D04803"/>
    <w:rsid w:val="00D10C46"/>
    <w:rsid w:val="00D272B6"/>
    <w:rsid w:val="00D27509"/>
    <w:rsid w:val="00D332C3"/>
    <w:rsid w:val="00D42744"/>
    <w:rsid w:val="00D47104"/>
    <w:rsid w:val="00D50BEC"/>
    <w:rsid w:val="00D534DA"/>
    <w:rsid w:val="00D75322"/>
    <w:rsid w:val="00D8052A"/>
    <w:rsid w:val="00D85704"/>
    <w:rsid w:val="00D92A1D"/>
    <w:rsid w:val="00D932A1"/>
    <w:rsid w:val="00D9532A"/>
    <w:rsid w:val="00D97D3C"/>
    <w:rsid w:val="00DB03AF"/>
    <w:rsid w:val="00DB4A9C"/>
    <w:rsid w:val="00DB7C08"/>
    <w:rsid w:val="00DD300C"/>
    <w:rsid w:val="00DD3930"/>
    <w:rsid w:val="00DF1602"/>
    <w:rsid w:val="00DF4A06"/>
    <w:rsid w:val="00DF7DD2"/>
    <w:rsid w:val="00E011FF"/>
    <w:rsid w:val="00E07B07"/>
    <w:rsid w:val="00E14DBF"/>
    <w:rsid w:val="00E15082"/>
    <w:rsid w:val="00E173CC"/>
    <w:rsid w:val="00E22C6C"/>
    <w:rsid w:val="00E320C0"/>
    <w:rsid w:val="00E32F78"/>
    <w:rsid w:val="00E3652C"/>
    <w:rsid w:val="00E40E65"/>
    <w:rsid w:val="00E40FBB"/>
    <w:rsid w:val="00E41C0D"/>
    <w:rsid w:val="00E430F5"/>
    <w:rsid w:val="00E50909"/>
    <w:rsid w:val="00E604BC"/>
    <w:rsid w:val="00E60C92"/>
    <w:rsid w:val="00E61C6E"/>
    <w:rsid w:val="00E66256"/>
    <w:rsid w:val="00E71ADE"/>
    <w:rsid w:val="00E75BD6"/>
    <w:rsid w:val="00E805EC"/>
    <w:rsid w:val="00E81AA8"/>
    <w:rsid w:val="00EA3ADD"/>
    <w:rsid w:val="00EC1E08"/>
    <w:rsid w:val="00EC48AC"/>
    <w:rsid w:val="00EE5C4B"/>
    <w:rsid w:val="00EF0A57"/>
    <w:rsid w:val="00EF3A82"/>
    <w:rsid w:val="00F07FAA"/>
    <w:rsid w:val="00F158FC"/>
    <w:rsid w:val="00F24720"/>
    <w:rsid w:val="00F24D60"/>
    <w:rsid w:val="00F261F1"/>
    <w:rsid w:val="00F5211F"/>
    <w:rsid w:val="00F66255"/>
    <w:rsid w:val="00F72241"/>
    <w:rsid w:val="00F80AEF"/>
    <w:rsid w:val="00F97C09"/>
    <w:rsid w:val="00FA0392"/>
    <w:rsid w:val="00FA4F03"/>
    <w:rsid w:val="00FB71DD"/>
    <w:rsid w:val="00FC5352"/>
    <w:rsid w:val="00FD5D30"/>
    <w:rsid w:val="00FE20BA"/>
    <w:rsid w:val="00FE2B54"/>
    <w:rsid w:val="00FE2D59"/>
    <w:rsid w:val="00FE645E"/>
    <w:rsid w:val="00FF1814"/>
    <w:rsid w:val="00FF496C"/>
    <w:rsid w:val="0A5D5C4D"/>
    <w:rsid w:val="0CB136B3"/>
    <w:rsid w:val="0CE65882"/>
    <w:rsid w:val="0D7C1E43"/>
    <w:rsid w:val="1DF31405"/>
    <w:rsid w:val="203871AC"/>
    <w:rsid w:val="20E26362"/>
    <w:rsid w:val="2E0820C9"/>
    <w:rsid w:val="379A361D"/>
    <w:rsid w:val="383E2613"/>
    <w:rsid w:val="38E66DF2"/>
    <w:rsid w:val="43761B40"/>
    <w:rsid w:val="456C23E2"/>
    <w:rsid w:val="53DC782D"/>
    <w:rsid w:val="7CEE633E"/>
    <w:rsid w:val="7E1F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apple-converted-space">
    <w:name w:val="apple-converted-space"/>
    <w:basedOn w:val="a0"/>
    <w:qFormat/>
  </w:style>
  <w:style w:type="paragraph" w:customStyle="1" w:styleId="Style0">
    <w:name w:val="_Style 0"/>
    <w:uiPriority w:val="1"/>
    <w:qFormat/>
    <w:pPr>
      <w:widowControl w:val="0"/>
      <w:jc w:val="both"/>
    </w:pPr>
    <w:rPr>
      <w:rFonts w:asciiTheme="minorHAnsi" w:eastAsiaTheme="minorEastAsia" w:hAnsiTheme="minorHAnsi" w:cstheme="minorBidi"/>
      <w:kern w:val="2"/>
      <w:sz w:val="22"/>
      <w:szCs w:val="22"/>
    </w:rPr>
  </w:style>
  <w:style w:type="character" w:customStyle="1" w:styleId="Mention">
    <w:name w:val="Mention"/>
    <w:basedOn w:val="a0"/>
    <w:uiPriority w:val="99"/>
    <w:semiHidden/>
    <w:unhideWhenUsed/>
    <w:rsid w:val="00853B3B"/>
    <w:rPr>
      <w:color w:val="2B579A"/>
      <w:shd w:val="clear" w:color="auto" w:fill="E6E6E6"/>
    </w:rPr>
  </w:style>
  <w:style w:type="paragraph" w:styleId="a6">
    <w:name w:val="Balloon Text"/>
    <w:basedOn w:val="a"/>
    <w:link w:val="Char1"/>
    <w:uiPriority w:val="99"/>
    <w:semiHidden/>
    <w:unhideWhenUsed/>
    <w:rsid w:val="00AE087F"/>
    <w:rPr>
      <w:sz w:val="18"/>
      <w:szCs w:val="18"/>
    </w:rPr>
  </w:style>
  <w:style w:type="character" w:customStyle="1" w:styleId="Char1">
    <w:name w:val="批注框文本 Char"/>
    <w:basedOn w:val="a0"/>
    <w:link w:val="a6"/>
    <w:uiPriority w:val="99"/>
    <w:semiHidden/>
    <w:rsid w:val="00AE087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apple-converted-space">
    <w:name w:val="apple-converted-space"/>
    <w:basedOn w:val="a0"/>
    <w:qFormat/>
  </w:style>
  <w:style w:type="paragraph" w:customStyle="1" w:styleId="Style0">
    <w:name w:val="_Style 0"/>
    <w:uiPriority w:val="1"/>
    <w:qFormat/>
    <w:pPr>
      <w:widowControl w:val="0"/>
      <w:jc w:val="both"/>
    </w:pPr>
    <w:rPr>
      <w:rFonts w:asciiTheme="minorHAnsi" w:eastAsiaTheme="minorEastAsia" w:hAnsiTheme="minorHAnsi" w:cstheme="minorBidi"/>
      <w:kern w:val="2"/>
      <w:sz w:val="22"/>
      <w:szCs w:val="22"/>
    </w:rPr>
  </w:style>
  <w:style w:type="character" w:customStyle="1" w:styleId="Mention">
    <w:name w:val="Mention"/>
    <w:basedOn w:val="a0"/>
    <w:uiPriority w:val="99"/>
    <w:semiHidden/>
    <w:unhideWhenUsed/>
    <w:rsid w:val="00853B3B"/>
    <w:rPr>
      <w:color w:val="2B579A"/>
      <w:shd w:val="clear" w:color="auto" w:fill="E6E6E6"/>
    </w:rPr>
  </w:style>
  <w:style w:type="paragraph" w:styleId="a6">
    <w:name w:val="Balloon Text"/>
    <w:basedOn w:val="a"/>
    <w:link w:val="Char1"/>
    <w:uiPriority w:val="99"/>
    <w:semiHidden/>
    <w:unhideWhenUsed/>
    <w:rsid w:val="00AE087F"/>
    <w:rPr>
      <w:sz w:val="18"/>
      <w:szCs w:val="18"/>
    </w:rPr>
  </w:style>
  <w:style w:type="character" w:customStyle="1" w:styleId="Char1">
    <w:name w:val="批注框文本 Char"/>
    <w:basedOn w:val="a0"/>
    <w:link w:val="a6"/>
    <w:uiPriority w:val="99"/>
    <w:semiHidden/>
    <w:rsid w:val="00AE087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180</Words>
  <Characters>1031</Characters>
  <Application>Microsoft Office Word</Application>
  <DocSecurity>0</DocSecurity>
  <Lines>8</Lines>
  <Paragraphs>2</Paragraphs>
  <ScaleCrop>false</ScaleCrop>
  <Company>微软中国</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刘曼</dc:creator>
  <cp:lastModifiedBy>Administrator</cp:lastModifiedBy>
  <cp:revision>4</cp:revision>
  <cp:lastPrinted>2015-10-22T06:30:00Z</cp:lastPrinted>
  <dcterms:created xsi:type="dcterms:W3CDTF">2017-03-09T06:23:00Z</dcterms:created>
  <dcterms:modified xsi:type="dcterms:W3CDTF">2017-03-09T08:54:00Z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